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70" w:rsidRDefault="00356BDB">
      <w:pPr>
        <w:jc w:val="center"/>
        <w:rPr>
          <w:b/>
          <w:bCs/>
          <w:sz w:val="32"/>
          <w:szCs w:val="32"/>
        </w:rPr>
      </w:pPr>
      <w:r>
        <w:rPr>
          <w:rFonts w:hint="eastAsia"/>
          <w:b/>
          <w:bCs/>
          <w:sz w:val="32"/>
          <w:szCs w:val="32"/>
        </w:rPr>
        <w:t>关于学生修读课程名单核对的通知</w:t>
      </w:r>
    </w:p>
    <w:p w:rsidR="00F46CC0" w:rsidRPr="00F46CC0" w:rsidRDefault="00F46CC0" w:rsidP="00FA6AE7">
      <w:pPr>
        <w:ind w:firstLineChars="3050" w:firstLine="7320"/>
        <w:rPr>
          <w:sz w:val="24"/>
        </w:rPr>
      </w:pPr>
      <w:r w:rsidRPr="00F46CC0">
        <w:rPr>
          <w:rFonts w:hint="eastAsia"/>
          <w:sz w:val="24"/>
        </w:rPr>
        <w:t>教务处</w:t>
      </w:r>
      <w:r w:rsidRPr="00F46CC0">
        <w:rPr>
          <w:rFonts w:hint="eastAsia"/>
          <w:sz w:val="24"/>
        </w:rPr>
        <w:t>[</w:t>
      </w:r>
      <w:r w:rsidRPr="00F46CC0">
        <w:rPr>
          <w:sz w:val="24"/>
        </w:rPr>
        <w:t>2017</w:t>
      </w:r>
      <w:r w:rsidRPr="00F46CC0">
        <w:rPr>
          <w:rFonts w:hint="eastAsia"/>
          <w:sz w:val="24"/>
        </w:rPr>
        <w:t>]</w:t>
      </w:r>
      <w:r>
        <w:rPr>
          <w:sz w:val="24"/>
        </w:rPr>
        <w:t xml:space="preserve"> 13</w:t>
      </w:r>
      <w:r>
        <w:rPr>
          <w:rFonts w:hint="eastAsia"/>
          <w:sz w:val="24"/>
        </w:rPr>
        <w:t>号</w:t>
      </w:r>
    </w:p>
    <w:p w:rsidR="00963B70" w:rsidRDefault="00356BDB">
      <w:pPr>
        <w:rPr>
          <w:sz w:val="28"/>
          <w:szCs w:val="28"/>
        </w:rPr>
      </w:pPr>
      <w:r>
        <w:rPr>
          <w:rFonts w:hint="eastAsia"/>
          <w:sz w:val="28"/>
          <w:szCs w:val="28"/>
        </w:rPr>
        <w:t>各学院：</w:t>
      </w:r>
    </w:p>
    <w:p w:rsidR="00963B70" w:rsidRDefault="00356BDB">
      <w:pPr>
        <w:spacing w:line="360" w:lineRule="auto"/>
        <w:ind w:firstLineChars="200" w:firstLine="560"/>
        <w:rPr>
          <w:sz w:val="28"/>
          <w:szCs w:val="28"/>
        </w:rPr>
      </w:pPr>
      <w:r>
        <w:rPr>
          <w:rFonts w:hint="eastAsia"/>
          <w:sz w:val="28"/>
          <w:szCs w:val="28"/>
        </w:rPr>
        <w:t>根据本学期的教学安排，依据人才培养方案，所有课程的修读名单已经生成，为了确保课程名单的准确性，为后续教师成绩录入、学生评教工作提供基础数据保障，现就学生课程修读名单核对工作安排如下：</w:t>
      </w:r>
    </w:p>
    <w:p w:rsidR="00963B70" w:rsidRDefault="00356BDB">
      <w:pPr>
        <w:spacing w:line="360" w:lineRule="auto"/>
        <w:ind w:firstLineChars="200" w:firstLine="560"/>
        <w:rPr>
          <w:sz w:val="28"/>
          <w:szCs w:val="28"/>
        </w:rPr>
      </w:pPr>
      <w:r>
        <w:rPr>
          <w:rFonts w:hint="eastAsia"/>
          <w:sz w:val="28"/>
          <w:szCs w:val="28"/>
        </w:rPr>
        <w:t>一、高度重视</w:t>
      </w:r>
    </w:p>
    <w:p w:rsidR="00963B70" w:rsidRDefault="00356BDB">
      <w:pPr>
        <w:spacing w:line="360" w:lineRule="auto"/>
        <w:ind w:firstLineChars="200" w:firstLine="560"/>
        <w:rPr>
          <w:sz w:val="28"/>
          <w:szCs w:val="28"/>
        </w:rPr>
      </w:pPr>
      <w:r>
        <w:rPr>
          <w:rFonts w:hint="eastAsia"/>
          <w:sz w:val="28"/>
          <w:szCs w:val="28"/>
        </w:rPr>
        <w:t>课程名单核对工作是一项常规性的工作，也是关系到后续教学环节能否顺利进行的重要步骤。各学院要高度重视，选派专人负责，采取切实可行的措施，扎实、认真、细致地开展，按要求及时保质保量地完成这项工作。</w:t>
      </w:r>
    </w:p>
    <w:p w:rsidR="00963B70" w:rsidRDefault="00356BDB">
      <w:pPr>
        <w:spacing w:line="360" w:lineRule="auto"/>
        <w:ind w:firstLineChars="200" w:firstLine="560"/>
        <w:rPr>
          <w:sz w:val="28"/>
          <w:szCs w:val="28"/>
        </w:rPr>
      </w:pPr>
      <w:r>
        <w:rPr>
          <w:rFonts w:hint="eastAsia"/>
          <w:sz w:val="28"/>
          <w:szCs w:val="28"/>
        </w:rPr>
        <w:t>二、核对范围</w:t>
      </w:r>
    </w:p>
    <w:p w:rsidR="00963B70" w:rsidRDefault="00356BDB">
      <w:pPr>
        <w:spacing w:line="360" w:lineRule="auto"/>
        <w:ind w:firstLineChars="200" w:firstLine="560"/>
        <w:rPr>
          <w:sz w:val="28"/>
          <w:szCs w:val="28"/>
        </w:rPr>
      </w:pPr>
      <w:r>
        <w:rPr>
          <w:rFonts w:hint="eastAsia"/>
          <w:sz w:val="28"/>
          <w:szCs w:val="28"/>
        </w:rPr>
        <w:t>本学期所有年级和所有班级开设的公共必修课、学科基础与专业必修课、专业限选课、集中进行的实践环节等课程的学生名单。公共选修课和专业任选课为学生自己操作形成的，不在本次核对范围之内。</w:t>
      </w:r>
    </w:p>
    <w:p w:rsidR="00963B70" w:rsidRDefault="00356BDB">
      <w:pPr>
        <w:spacing w:line="360" w:lineRule="auto"/>
        <w:ind w:firstLineChars="200" w:firstLine="560"/>
        <w:rPr>
          <w:sz w:val="28"/>
          <w:szCs w:val="28"/>
        </w:rPr>
      </w:pPr>
      <w:r>
        <w:rPr>
          <w:rFonts w:hint="eastAsia"/>
          <w:sz w:val="28"/>
          <w:szCs w:val="28"/>
        </w:rPr>
        <w:t>三、核对流程</w:t>
      </w:r>
    </w:p>
    <w:p w:rsidR="00963B70" w:rsidRDefault="00356BDB">
      <w:pPr>
        <w:spacing w:line="360" w:lineRule="auto"/>
        <w:ind w:firstLineChars="200" w:firstLine="560"/>
        <w:rPr>
          <w:sz w:val="28"/>
          <w:szCs w:val="28"/>
        </w:rPr>
      </w:pPr>
      <w:r>
        <w:rPr>
          <w:rFonts w:hint="eastAsia"/>
          <w:sz w:val="28"/>
          <w:szCs w:val="28"/>
        </w:rPr>
        <w:t>分管排课工作的教务员用本学院排课工作用户名从后台进入教务管理系统，点击“选课管理</w:t>
      </w:r>
      <w:r>
        <w:rPr>
          <w:rFonts w:hint="eastAsia"/>
          <w:sz w:val="28"/>
          <w:szCs w:val="28"/>
        </w:rPr>
        <w:t>--</w:t>
      </w:r>
      <w:r>
        <w:rPr>
          <w:rFonts w:hint="eastAsia"/>
          <w:sz w:val="28"/>
          <w:szCs w:val="28"/>
        </w:rPr>
        <w:t>选课课程调整</w:t>
      </w:r>
      <w:r>
        <w:rPr>
          <w:rFonts w:hint="eastAsia"/>
          <w:sz w:val="28"/>
          <w:szCs w:val="28"/>
        </w:rPr>
        <w:t>--</w:t>
      </w:r>
      <w:r>
        <w:rPr>
          <w:rFonts w:hint="eastAsia"/>
          <w:sz w:val="28"/>
          <w:szCs w:val="28"/>
        </w:rPr>
        <w:t>必修课课程调整（学生学院）”，在界面下选择年级、专业、班级之后点击“查询”按钮，如图所示：</w:t>
      </w:r>
    </w:p>
    <w:p w:rsidR="00963B70" w:rsidRDefault="00356BDB">
      <w:pPr>
        <w:spacing w:line="360" w:lineRule="auto"/>
        <w:ind w:firstLineChars="200" w:firstLine="560"/>
        <w:rPr>
          <w:sz w:val="28"/>
          <w:szCs w:val="28"/>
        </w:rPr>
      </w:pPr>
      <w:r>
        <w:rPr>
          <w:noProof/>
          <w:sz w:val="28"/>
          <w:szCs w:val="28"/>
        </w:rPr>
        <w:drawing>
          <wp:inline distT="0" distB="0" distL="114300" distR="114300">
            <wp:extent cx="5264150" cy="1931670"/>
            <wp:effectExtent l="0" t="0" r="1270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4150" cy="1931670"/>
                    </a:xfrm>
                    <a:prstGeom prst="rect">
                      <a:avLst/>
                    </a:prstGeom>
                    <a:noFill/>
                    <a:ln w="9525">
                      <a:noFill/>
                    </a:ln>
                  </pic:spPr>
                </pic:pic>
              </a:graphicData>
            </a:graphic>
          </wp:inline>
        </w:drawing>
      </w:r>
    </w:p>
    <w:p w:rsidR="00963B70" w:rsidRDefault="00356BDB">
      <w:pPr>
        <w:spacing w:line="360" w:lineRule="auto"/>
        <w:ind w:firstLineChars="200" w:firstLine="560"/>
        <w:rPr>
          <w:sz w:val="28"/>
          <w:szCs w:val="28"/>
        </w:rPr>
      </w:pPr>
      <w:r>
        <w:rPr>
          <w:rFonts w:hint="eastAsia"/>
          <w:sz w:val="28"/>
          <w:szCs w:val="28"/>
        </w:rPr>
        <w:lastRenderedPageBreak/>
        <w:t>左边显示所选班级这学期开设的所有课程，右边显示所选左边课程下学生的名单，核对这个名单是否与实际班级名单一致。为了方便核对，操作人员可以将右边学生名单按学号排序，点击“学号”列即可，也可以将名单导出进行核对。</w:t>
      </w:r>
    </w:p>
    <w:p w:rsidR="00963B70" w:rsidRDefault="00356BDB">
      <w:pPr>
        <w:spacing w:line="360" w:lineRule="auto"/>
        <w:ind w:firstLineChars="200" w:firstLine="560"/>
        <w:rPr>
          <w:sz w:val="28"/>
          <w:szCs w:val="28"/>
        </w:rPr>
      </w:pPr>
      <w:r>
        <w:rPr>
          <w:rFonts w:hint="eastAsia"/>
          <w:sz w:val="28"/>
          <w:szCs w:val="28"/>
        </w:rPr>
        <w:t>四、核对结果处理</w:t>
      </w:r>
    </w:p>
    <w:p w:rsidR="00963B70" w:rsidRDefault="00356BDB">
      <w:pPr>
        <w:spacing w:line="360" w:lineRule="auto"/>
        <w:ind w:firstLineChars="200" w:firstLine="560"/>
        <w:rPr>
          <w:sz w:val="28"/>
          <w:szCs w:val="28"/>
        </w:rPr>
      </w:pPr>
      <w:r>
        <w:rPr>
          <w:rFonts w:hint="eastAsia"/>
          <w:sz w:val="28"/>
          <w:szCs w:val="28"/>
        </w:rPr>
        <w:t>核对结束后，请填写“</w:t>
      </w:r>
      <w:r>
        <w:rPr>
          <w:rFonts w:hint="eastAsia"/>
          <w:sz w:val="28"/>
          <w:szCs w:val="28"/>
        </w:rPr>
        <w:t>**</w:t>
      </w:r>
      <w:r>
        <w:rPr>
          <w:rFonts w:hint="eastAsia"/>
          <w:sz w:val="28"/>
          <w:szCs w:val="28"/>
        </w:rPr>
        <w:t>学院课程修读学生名单核对表”（附件一），核对后有需要增加或删除学生名单的课程还需要填写“课程修读勘误表”（附件二），此表按要求填报完整相关项目之后，打印稿</w:t>
      </w:r>
      <w:r w:rsidR="00FA6AE7">
        <w:rPr>
          <w:rFonts w:hint="eastAsia"/>
          <w:sz w:val="28"/>
          <w:szCs w:val="28"/>
        </w:rPr>
        <w:t>盖学院章</w:t>
      </w:r>
      <w:r>
        <w:rPr>
          <w:rFonts w:hint="eastAsia"/>
          <w:sz w:val="28"/>
          <w:szCs w:val="28"/>
        </w:rPr>
        <w:t>报教务处教务科，同时将电子版发至邮箱：</w:t>
      </w:r>
      <w:r>
        <w:rPr>
          <w:sz w:val="28"/>
          <w:szCs w:val="28"/>
        </w:rPr>
        <w:t>13573601625</w:t>
      </w:r>
      <w:r w:rsidR="0064674F">
        <w:rPr>
          <w:sz w:val="28"/>
          <w:szCs w:val="28"/>
        </w:rPr>
        <w:t>@163.com</w:t>
      </w:r>
      <w:r>
        <w:rPr>
          <w:rFonts w:hint="eastAsia"/>
          <w:sz w:val="28"/>
          <w:szCs w:val="28"/>
        </w:rPr>
        <w:t>。以上两表格用</w:t>
      </w:r>
      <w:r>
        <w:rPr>
          <w:rFonts w:hint="eastAsia"/>
          <w:sz w:val="28"/>
          <w:szCs w:val="28"/>
        </w:rPr>
        <w:t>excel</w:t>
      </w:r>
      <w:r>
        <w:rPr>
          <w:rFonts w:hint="eastAsia"/>
          <w:sz w:val="28"/>
          <w:szCs w:val="28"/>
        </w:rPr>
        <w:t>电子表格制作。</w:t>
      </w:r>
    </w:p>
    <w:p w:rsidR="00963B70" w:rsidRDefault="00356BDB">
      <w:pPr>
        <w:spacing w:line="360" w:lineRule="auto"/>
        <w:ind w:firstLineChars="200" w:firstLine="560"/>
        <w:rPr>
          <w:sz w:val="28"/>
          <w:szCs w:val="28"/>
        </w:rPr>
      </w:pPr>
      <w:r>
        <w:rPr>
          <w:rFonts w:hint="eastAsia"/>
          <w:sz w:val="28"/>
          <w:szCs w:val="28"/>
        </w:rPr>
        <w:t>五、时间安排</w:t>
      </w:r>
    </w:p>
    <w:p w:rsidR="00963B70" w:rsidRDefault="00356BDB">
      <w:pPr>
        <w:spacing w:line="360" w:lineRule="auto"/>
        <w:ind w:firstLineChars="200" w:firstLine="560"/>
        <w:rPr>
          <w:sz w:val="28"/>
          <w:szCs w:val="28"/>
        </w:rPr>
      </w:pPr>
      <w:r>
        <w:rPr>
          <w:rFonts w:hint="eastAsia"/>
          <w:sz w:val="28"/>
          <w:szCs w:val="28"/>
        </w:rPr>
        <w:t>1</w:t>
      </w:r>
      <w:r>
        <w:rPr>
          <w:rFonts w:hint="eastAsia"/>
          <w:sz w:val="28"/>
          <w:szCs w:val="28"/>
        </w:rPr>
        <w:t>、名单核对工作请在本学期第</w:t>
      </w:r>
      <w:r w:rsidR="00FA6AE7">
        <w:rPr>
          <w:rFonts w:hint="eastAsia"/>
          <w:sz w:val="28"/>
          <w:szCs w:val="28"/>
        </w:rPr>
        <w:t>五</w:t>
      </w:r>
      <w:r>
        <w:rPr>
          <w:rFonts w:hint="eastAsia"/>
          <w:sz w:val="28"/>
          <w:szCs w:val="28"/>
        </w:rPr>
        <w:t>周完成，所有材料表格</w:t>
      </w:r>
      <w:r>
        <w:rPr>
          <w:rFonts w:hint="eastAsia"/>
          <w:sz w:val="28"/>
          <w:szCs w:val="28"/>
        </w:rPr>
        <w:t>3</w:t>
      </w:r>
      <w:r>
        <w:rPr>
          <w:rFonts w:hint="eastAsia"/>
          <w:sz w:val="28"/>
          <w:szCs w:val="28"/>
        </w:rPr>
        <w:t>月</w:t>
      </w:r>
      <w:r w:rsidR="00FA6AE7">
        <w:rPr>
          <w:sz w:val="28"/>
          <w:szCs w:val="28"/>
        </w:rPr>
        <w:t>24</w:t>
      </w:r>
      <w:r>
        <w:rPr>
          <w:rFonts w:hint="eastAsia"/>
          <w:sz w:val="28"/>
          <w:szCs w:val="28"/>
        </w:rPr>
        <w:t>日前报送完成。</w:t>
      </w:r>
    </w:p>
    <w:p w:rsidR="00963B70" w:rsidRDefault="00356BDB">
      <w:pPr>
        <w:spacing w:line="360" w:lineRule="auto"/>
        <w:ind w:firstLineChars="200" w:firstLine="560"/>
        <w:rPr>
          <w:sz w:val="28"/>
          <w:szCs w:val="28"/>
        </w:rPr>
      </w:pPr>
      <w:r>
        <w:rPr>
          <w:rFonts w:hint="eastAsia"/>
          <w:sz w:val="28"/>
          <w:szCs w:val="28"/>
        </w:rPr>
        <w:t>2</w:t>
      </w:r>
      <w:r>
        <w:rPr>
          <w:rFonts w:hint="eastAsia"/>
          <w:sz w:val="28"/>
          <w:szCs w:val="28"/>
        </w:rPr>
        <w:t>、第</w:t>
      </w:r>
      <w:r w:rsidR="00FA6AE7">
        <w:rPr>
          <w:rFonts w:hint="eastAsia"/>
          <w:sz w:val="28"/>
          <w:szCs w:val="28"/>
        </w:rPr>
        <w:t>六</w:t>
      </w:r>
      <w:r>
        <w:rPr>
          <w:rFonts w:hint="eastAsia"/>
          <w:sz w:val="28"/>
          <w:szCs w:val="28"/>
        </w:rPr>
        <w:t>周开始教务处教务科将审查各学院报送的名单，并在教务系统里处理缺少或多余学生名单。</w:t>
      </w:r>
    </w:p>
    <w:p w:rsidR="00963B70" w:rsidRDefault="00356BDB">
      <w:pPr>
        <w:spacing w:line="360" w:lineRule="auto"/>
        <w:ind w:firstLineChars="200" w:firstLine="560"/>
        <w:rPr>
          <w:sz w:val="28"/>
          <w:szCs w:val="28"/>
        </w:rPr>
      </w:pPr>
      <w:r>
        <w:rPr>
          <w:rFonts w:hint="eastAsia"/>
          <w:sz w:val="28"/>
          <w:szCs w:val="28"/>
        </w:rPr>
        <w:t>3</w:t>
      </w:r>
      <w:r>
        <w:rPr>
          <w:rFonts w:hint="eastAsia"/>
          <w:sz w:val="28"/>
          <w:szCs w:val="28"/>
        </w:rPr>
        <w:t>、根据教务处的实时通知，各学院负责根据上述核对流程对处理后的名单再次进行确认，如有问题可按通知要求及时与教务处教务科沟通联系。</w:t>
      </w:r>
    </w:p>
    <w:p w:rsidR="00963B70" w:rsidRDefault="00356BDB">
      <w:pPr>
        <w:spacing w:line="360" w:lineRule="auto"/>
        <w:ind w:firstLineChars="200" w:firstLine="560"/>
        <w:rPr>
          <w:sz w:val="28"/>
          <w:szCs w:val="28"/>
        </w:rPr>
      </w:pPr>
      <w:r>
        <w:rPr>
          <w:rFonts w:hint="eastAsia"/>
          <w:sz w:val="28"/>
          <w:szCs w:val="28"/>
        </w:rPr>
        <w:t>六、注意事项</w:t>
      </w:r>
    </w:p>
    <w:p w:rsidR="00963B70" w:rsidRDefault="00356BDB">
      <w:pPr>
        <w:spacing w:line="360" w:lineRule="auto"/>
        <w:ind w:firstLineChars="200" w:firstLine="560"/>
        <w:rPr>
          <w:sz w:val="28"/>
          <w:szCs w:val="28"/>
        </w:rPr>
      </w:pPr>
      <w:r>
        <w:rPr>
          <w:rFonts w:hint="eastAsia"/>
          <w:sz w:val="28"/>
          <w:szCs w:val="28"/>
        </w:rPr>
        <w:t>1</w:t>
      </w:r>
      <w:r>
        <w:rPr>
          <w:rFonts w:hint="eastAsia"/>
          <w:sz w:val="28"/>
          <w:szCs w:val="28"/>
        </w:rPr>
        <w:t>、核对过程中，选择课程时要注意课程性质，公共选修课、专业任选课不再核对范围中。</w:t>
      </w:r>
    </w:p>
    <w:p w:rsidR="00963B70" w:rsidRDefault="00356BDB">
      <w:pPr>
        <w:spacing w:line="360" w:lineRule="auto"/>
        <w:ind w:firstLineChars="200" w:firstLine="560"/>
        <w:rPr>
          <w:sz w:val="28"/>
          <w:szCs w:val="28"/>
        </w:rPr>
      </w:pPr>
      <w:r>
        <w:rPr>
          <w:rFonts w:hint="eastAsia"/>
          <w:sz w:val="28"/>
          <w:szCs w:val="28"/>
        </w:rPr>
        <w:t>2</w:t>
      </w:r>
      <w:r>
        <w:rPr>
          <w:rFonts w:hint="eastAsia"/>
          <w:sz w:val="28"/>
          <w:szCs w:val="28"/>
        </w:rPr>
        <w:t>、核对时可先看一下该课程名下的学生人数是否与实际相符，如不相符再进行排查和处理。</w:t>
      </w:r>
    </w:p>
    <w:p w:rsidR="00963B70" w:rsidRDefault="00356BDB">
      <w:pPr>
        <w:spacing w:line="360" w:lineRule="auto"/>
        <w:ind w:firstLineChars="200" w:firstLine="560"/>
        <w:rPr>
          <w:sz w:val="28"/>
          <w:szCs w:val="28"/>
        </w:rPr>
      </w:pPr>
      <w:r>
        <w:rPr>
          <w:rFonts w:hint="eastAsia"/>
          <w:sz w:val="28"/>
          <w:szCs w:val="28"/>
        </w:rPr>
        <w:t>3</w:t>
      </w:r>
      <w:r>
        <w:rPr>
          <w:rFonts w:hint="eastAsia"/>
          <w:sz w:val="28"/>
          <w:szCs w:val="28"/>
        </w:rPr>
        <w:t>、在核对名单的时候一定要注意降级学生的课程，按学校有关规定，二</w:t>
      </w:r>
      <w:r>
        <w:rPr>
          <w:rFonts w:hint="eastAsia"/>
          <w:sz w:val="28"/>
          <w:szCs w:val="28"/>
        </w:rPr>
        <w:lastRenderedPageBreak/>
        <w:t>次降级和现班级修读的学生只能在就读班级修读课程，不能修读原班级的课程。</w:t>
      </w:r>
    </w:p>
    <w:p w:rsidR="00963B70" w:rsidRDefault="00356BDB">
      <w:pPr>
        <w:spacing w:line="360" w:lineRule="auto"/>
        <w:ind w:firstLineChars="200" w:firstLine="560"/>
        <w:rPr>
          <w:sz w:val="28"/>
          <w:szCs w:val="28"/>
        </w:rPr>
      </w:pPr>
      <w:r>
        <w:rPr>
          <w:rFonts w:hint="eastAsia"/>
          <w:sz w:val="28"/>
          <w:szCs w:val="28"/>
        </w:rPr>
        <w:t>4</w:t>
      </w:r>
      <w:r>
        <w:rPr>
          <w:rFonts w:hint="eastAsia"/>
          <w:sz w:val="28"/>
          <w:szCs w:val="28"/>
        </w:rPr>
        <w:t>、各学院要以此为契机，进一步加强教务员的分工和合作，督促教务管理人员熟悉业务，同时理清学生，特别是降级学生的课程安排，避免差错产生。</w:t>
      </w:r>
    </w:p>
    <w:p w:rsidR="00963B70" w:rsidRDefault="00356BDB">
      <w:pPr>
        <w:spacing w:line="360" w:lineRule="auto"/>
        <w:ind w:firstLineChars="200" w:firstLine="560"/>
        <w:rPr>
          <w:sz w:val="28"/>
          <w:szCs w:val="28"/>
        </w:rPr>
      </w:pPr>
      <w:r>
        <w:rPr>
          <w:rFonts w:hint="eastAsia"/>
          <w:sz w:val="28"/>
          <w:szCs w:val="28"/>
        </w:rPr>
        <w:t>5</w:t>
      </w:r>
      <w:r>
        <w:rPr>
          <w:rFonts w:hint="eastAsia"/>
          <w:sz w:val="28"/>
          <w:szCs w:val="28"/>
        </w:rPr>
        <w:t>、本次核对完成后，将以核对后的名单作为今后开展教学工作的依据，教务处不再受理名单勘误的问题。</w:t>
      </w:r>
    </w:p>
    <w:p w:rsidR="00963B70" w:rsidRDefault="00356BDB">
      <w:pPr>
        <w:spacing w:line="360" w:lineRule="auto"/>
        <w:ind w:firstLineChars="200" w:firstLine="560"/>
        <w:rPr>
          <w:sz w:val="28"/>
          <w:szCs w:val="28"/>
        </w:rPr>
      </w:pPr>
      <w:r>
        <w:rPr>
          <w:rFonts w:hint="eastAsia"/>
          <w:sz w:val="28"/>
          <w:szCs w:val="28"/>
        </w:rPr>
        <w:t>附件一：</w:t>
      </w:r>
      <w:r>
        <w:rPr>
          <w:rFonts w:hint="eastAsia"/>
          <w:sz w:val="28"/>
          <w:szCs w:val="28"/>
        </w:rPr>
        <w:t>**</w:t>
      </w:r>
      <w:r>
        <w:rPr>
          <w:rFonts w:hint="eastAsia"/>
          <w:sz w:val="28"/>
          <w:szCs w:val="28"/>
        </w:rPr>
        <w:t>学院</w:t>
      </w:r>
      <w:r>
        <w:rPr>
          <w:rFonts w:hint="eastAsia"/>
          <w:sz w:val="28"/>
          <w:szCs w:val="28"/>
        </w:rPr>
        <w:t>2016-2017</w:t>
      </w:r>
      <w:r>
        <w:rPr>
          <w:rFonts w:hint="eastAsia"/>
          <w:sz w:val="28"/>
          <w:szCs w:val="28"/>
        </w:rPr>
        <w:t>学年第</w:t>
      </w:r>
      <w:r>
        <w:rPr>
          <w:rFonts w:hint="eastAsia"/>
          <w:sz w:val="28"/>
          <w:szCs w:val="28"/>
        </w:rPr>
        <w:t>2</w:t>
      </w:r>
      <w:r>
        <w:rPr>
          <w:rFonts w:hint="eastAsia"/>
          <w:sz w:val="28"/>
          <w:szCs w:val="28"/>
        </w:rPr>
        <w:t>学期课程修读学生名单核对表</w:t>
      </w:r>
    </w:p>
    <w:p w:rsidR="00963B70" w:rsidRDefault="00356BDB">
      <w:pPr>
        <w:spacing w:line="360" w:lineRule="auto"/>
        <w:ind w:firstLineChars="200" w:firstLine="560"/>
        <w:rPr>
          <w:sz w:val="28"/>
          <w:szCs w:val="28"/>
        </w:rPr>
      </w:pPr>
      <w:r>
        <w:rPr>
          <w:rFonts w:hint="eastAsia"/>
          <w:sz w:val="28"/>
          <w:szCs w:val="28"/>
        </w:rPr>
        <w:t>附件二：</w:t>
      </w:r>
      <w:r>
        <w:rPr>
          <w:rFonts w:hint="eastAsia"/>
          <w:sz w:val="28"/>
          <w:szCs w:val="28"/>
        </w:rPr>
        <w:t>**</w:t>
      </w:r>
      <w:r>
        <w:rPr>
          <w:rFonts w:hint="eastAsia"/>
          <w:sz w:val="28"/>
          <w:szCs w:val="28"/>
        </w:rPr>
        <w:t>学院</w:t>
      </w:r>
      <w:r>
        <w:rPr>
          <w:rFonts w:hint="eastAsia"/>
          <w:sz w:val="28"/>
          <w:szCs w:val="28"/>
        </w:rPr>
        <w:t>2016-2017</w:t>
      </w:r>
      <w:r>
        <w:rPr>
          <w:rFonts w:hint="eastAsia"/>
          <w:sz w:val="28"/>
          <w:szCs w:val="28"/>
        </w:rPr>
        <w:t>学年第</w:t>
      </w:r>
      <w:r>
        <w:rPr>
          <w:rFonts w:hint="eastAsia"/>
          <w:sz w:val="28"/>
          <w:szCs w:val="28"/>
        </w:rPr>
        <w:t>2</w:t>
      </w:r>
      <w:r>
        <w:rPr>
          <w:rFonts w:hint="eastAsia"/>
          <w:sz w:val="28"/>
          <w:szCs w:val="28"/>
        </w:rPr>
        <w:t>学期课程修读勘误表</w:t>
      </w: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356BDB">
      <w:pPr>
        <w:spacing w:line="360" w:lineRule="auto"/>
        <w:ind w:firstLineChars="200" w:firstLine="560"/>
        <w:rPr>
          <w:sz w:val="28"/>
          <w:szCs w:val="28"/>
        </w:rPr>
      </w:pPr>
      <w:r>
        <w:rPr>
          <w:rFonts w:hint="eastAsia"/>
          <w:sz w:val="28"/>
          <w:szCs w:val="28"/>
        </w:rPr>
        <w:t xml:space="preserve">                                        </w:t>
      </w:r>
      <w:r>
        <w:rPr>
          <w:rFonts w:hint="eastAsia"/>
          <w:sz w:val="28"/>
          <w:szCs w:val="28"/>
        </w:rPr>
        <w:t>教务处</w:t>
      </w:r>
    </w:p>
    <w:p w:rsidR="00963B70" w:rsidRDefault="00356BDB">
      <w:pPr>
        <w:spacing w:line="360" w:lineRule="auto"/>
        <w:ind w:firstLineChars="200" w:firstLine="560"/>
        <w:rPr>
          <w:sz w:val="28"/>
          <w:szCs w:val="28"/>
        </w:rPr>
      </w:pPr>
      <w:r>
        <w:rPr>
          <w:rFonts w:hint="eastAsia"/>
          <w:sz w:val="28"/>
          <w:szCs w:val="28"/>
        </w:rPr>
        <w:t xml:space="preserve">                                     2017</w:t>
      </w:r>
      <w:r>
        <w:rPr>
          <w:rFonts w:hint="eastAsia"/>
          <w:sz w:val="28"/>
          <w:szCs w:val="28"/>
        </w:rPr>
        <w:t>年</w:t>
      </w:r>
      <w:r>
        <w:rPr>
          <w:rFonts w:hint="eastAsia"/>
          <w:sz w:val="28"/>
          <w:szCs w:val="28"/>
        </w:rPr>
        <w:t>3</w:t>
      </w:r>
      <w:r>
        <w:rPr>
          <w:rFonts w:hint="eastAsia"/>
          <w:sz w:val="28"/>
          <w:szCs w:val="28"/>
        </w:rPr>
        <w:t>月</w:t>
      </w:r>
      <w:r w:rsidR="00BD6996">
        <w:rPr>
          <w:sz w:val="28"/>
          <w:szCs w:val="28"/>
        </w:rPr>
        <w:t>15</w:t>
      </w:r>
      <w:r>
        <w:rPr>
          <w:rFonts w:hint="eastAsia"/>
          <w:sz w:val="28"/>
          <w:szCs w:val="28"/>
        </w:rPr>
        <w:t>日</w:t>
      </w: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pPr>
        <w:spacing w:line="360" w:lineRule="auto"/>
        <w:ind w:firstLineChars="200" w:firstLine="560"/>
        <w:rPr>
          <w:sz w:val="28"/>
          <w:szCs w:val="28"/>
        </w:rPr>
      </w:pPr>
    </w:p>
    <w:p w:rsidR="00963B70" w:rsidRDefault="00963B70" w:rsidP="00FA6AE7">
      <w:pPr>
        <w:spacing w:line="360" w:lineRule="auto"/>
        <w:rPr>
          <w:rFonts w:hint="eastAsia"/>
          <w:sz w:val="28"/>
          <w:szCs w:val="28"/>
        </w:rPr>
        <w:sectPr w:rsidR="00963B70">
          <w:pgSz w:w="11906" w:h="16838"/>
          <w:pgMar w:top="1417" w:right="1134" w:bottom="1134" w:left="1417" w:header="851" w:footer="992" w:gutter="0"/>
          <w:cols w:space="0"/>
          <w:docGrid w:type="lines" w:linePitch="312"/>
        </w:sectPr>
      </w:pPr>
      <w:bookmarkStart w:id="0" w:name="_GoBack"/>
      <w:bookmarkEnd w:id="0"/>
    </w:p>
    <w:p w:rsidR="00963B70" w:rsidRDefault="00356BDB">
      <w:pPr>
        <w:spacing w:line="360" w:lineRule="auto"/>
        <w:rPr>
          <w:sz w:val="28"/>
          <w:szCs w:val="28"/>
        </w:rPr>
      </w:pPr>
      <w:r>
        <w:rPr>
          <w:rFonts w:hint="eastAsia"/>
          <w:sz w:val="28"/>
          <w:szCs w:val="28"/>
        </w:rPr>
        <w:lastRenderedPageBreak/>
        <w:t>附件一：</w:t>
      </w:r>
    </w:p>
    <w:tbl>
      <w:tblPr>
        <w:tblW w:w="14142" w:type="dxa"/>
        <w:tblInd w:w="93" w:type="dxa"/>
        <w:tblLayout w:type="fixed"/>
        <w:tblLook w:val="04A0" w:firstRow="1" w:lastRow="0" w:firstColumn="1" w:lastColumn="0" w:noHBand="0" w:noVBand="1"/>
      </w:tblPr>
      <w:tblGrid>
        <w:gridCol w:w="694"/>
        <w:gridCol w:w="694"/>
        <w:gridCol w:w="694"/>
        <w:gridCol w:w="1345"/>
        <w:gridCol w:w="1345"/>
        <w:gridCol w:w="1345"/>
        <w:gridCol w:w="1670"/>
        <w:gridCol w:w="1670"/>
        <w:gridCol w:w="1670"/>
        <w:gridCol w:w="1670"/>
        <w:gridCol w:w="1345"/>
      </w:tblGrid>
      <w:tr w:rsidR="00963B70">
        <w:trPr>
          <w:trHeight w:val="499"/>
        </w:trPr>
        <w:tc>
          <w:tcPr>
            <w:tcW w:w="14142" w:type="dxa"/>
            <w:gridSpan w:val="11"/>
            <w:tcBorders>
              <w:top w:val="nil"/>
              <w:left w:val="nil"/>
              <w:bottom w:val="nil"/>
              <w:right w:val="nil"/>
            </w:tcBorders>
            <w:shd w:val="clear" w:color="auto" w:fill="auto"/>
            <w:vAlign w:val="center"/>
          </w:tcPr>
          <w:p w:rsidR="00963B70" w:rsidRDefault="00356BDB">
            <w:pPr>
              <w:widowControl/>
              <w:jc w:val="center"/>
              <w:rPr>
                <w:rFonts w:ascii="宋体" w:eastAsia="宋体" w:hAnsi="宋体" w:cs="宋体"/>
                <w:color w:val="000000"/>
                <w:kern w:val="0"/>
                <w:sz w:val="36"/>
                <w:szCs w:val="36"/>
              </w:rPr>
            </w:pPr>
            <w:r>
              <w:rPr>
                <w:rFonts w:ascii="宋体" w:eastAsia="宋体" w:hAnsi="宋体" w:cs="宋体" w:hint="eastAsia"/>
                <w:b/>
                <w:bCs/>
                <w:color w:val="000000"/>
                <w:kern w:val="0"/>
                <w:sz w:val="36"/>
                <w:szCs w:val="36"/>
              </w:rPr>
              <w:t>**学院2016-2017学年第2学期课程修读学生名单核对表</w:t>
            </w:r>
          </w:p>
        </w:tc>
      </w:tr>
      <w:tr w:rsidR="00963B70">
        <w:trPr>
          <w:trHeight w:val="420"/>
        </w:trPr>
        <w:tc>
          <w:tcPr>
            <w:tcW w:w="1388" w:type="dxa"/>
            <w:gridSpan w:val="2"/>
            <w:tcBorders>
              <w:top w:val="nil"/>
              <w:left w:val="nil"/>
              <w:bottom w:val="nil"/>
              <w:right w:val="nil"/>
            </w:tcBorders>
            <w:shd w:val="clear" w:color="auto" w:fill="auto"/>
            <w:vAlign w:val="center"/>
          </w:tcPr>
          <w:p w:rsidR="00963B70" w:rsidRDefault="00356BD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学院章</w:t>
            </w:r>
          </w:p>
        </w:tc>
        <w:tc>
          <w:tcPr>
            <w:tcW w:w="694"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22"/>
                <w:szCs w:val="22"/>
              </w:rPr>
            </w:pPr>
          </w:p>
        </w:tc>
        <w:tc>
          <w:tcPr>
            <w:tcW w:w="1345"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22"/>
                <w:szCs w:val="22"/>
              </w:rPr>
            </w:pPr>
          </w:p>
        </w:tc>
        <w:tc>
          <w:tcPr>
            <w:tcW w:w="1345"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22"/>
                <w:szCs w:val="22"/>
              </w:rPr>
            </w:pPr>
          </w:p>
        </w:tc>
        <w:tc>
          <w:tcPr>
            <w:tcW w:w="1345" w:type="dxa"/>
            <w:tcBorders>
              <w:top w:val="nil"/>
              <w:left w:val="nil"/>
              <w:bottom w:val="nil"/>
              <w:right w:val="nil"/>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36"/>
                <w:szCs w:val="36"/>
              </w:rPr>
            </w:pPr>
          </w:p>
        </w:tc>
        <w:tc>
          <w:tcPr>
            <w:tcW w:w="1670"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36"/>
                <w:szCs w:val="36"/>
              </w:rPr>
            </w:pPr>
          </w:p>
        </w:tc>
        <w:tc>
          <w:tcPr>
            <w:tcW w:w="1670"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36"/>
                <w:szCs w:val="36"/>
              </w:rPr>
            </w:pPr>
          </w:p>
        </w:tc>
        <w:tc>
          <w:tcPr>
            <w:tcW w:w="1670"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36"/>
                <w:szCs w:val="36"/>
              </w:rPr>
            </w:pPr>
          </w:p>
        </w:tc>
        <w:tc>
          <w:tcPr>
            <w:tcW w:w="1345" w:type="dxa"/>
            <w:tcBorders>
              <w:top w:val="nil"/>
              <w:left w:val="nil"/>
              <w:bottom w:val="nil"/>
              <w:right w:val="nil"/>
            </w:tcBorders>
            <w:shd w:val="clear" w:color="auto" w:fill="auto"/>
            <w:vAlign w:val="center"/>
          </w:tcPr>
          <w:p w:rsidR="00963B70" w:rsidRDefault="00963B70">
            <w:pPr>
              <w:widowControl/>
              <w:jc w:val="left"/>
              <w:rPr>
                <w:rFonts w:ascii="宋体" w:eastAsia="宋体" w:hAnsi="宋体" w:cs="宋体"/>
                <w:color w:val="000000"/>
                <w:kern w:val="0"/>
                <w:sz w:val="36"/>
                <w:szCs w:val="36"/>
              </w:rPr>
            </w:pPr>
          </w:p>
        </w:tc>
      </w:tr>
      <w:tr w:rsidR="00963B70">
        <w:trPr>
          <w:trHeight w:val="27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专业</w:t>
            </w:r>
          </w:p>
        </w:tc>
        <w:tc>
          <w:tcPr>
            <w:tcW w:w="694"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班级</w:t>
            </w:r>
          </w:p>
        </w:tc>
        <w:tc>
          <w:tcPr>
            <w:tcW w:w="694"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年级</w:t>
            </w:r>
          </w:p>
        </w:tc>
        <w:tc>
          <w:tcPr>
            <w:tcW w:w="1345"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课程名称</w:t>
            </w:r>
          </w:p>
        </w:tc>
        <w:tc>
          <w:tcPr>
            <w:tcW w:w="1345"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教师姓名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选课课号</w:t>
            </w:r>
          </w:p>
        </w:tc>
        <w:tc>
          <w:tcPr>
            <w:tcW w:w="1670"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应修读人数</w:t>
            </w:r>
          </w:p>
        </w:tc>
        <w:tc>
          <w:tcPr>
            <w:tcW w:w="1670"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系统安排人数</w:t>
            </w:r>
          </w:p>
        </w:tc>
        <w:tc>
          <w:tcPr>
            <w:tcW w:w="1670"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系统缺排人数</w:t>
            </w:r>
          </w:p>
        </w:tc>
        <w:tc>
          <w:tcPr>
            <w:tcW w:w="1670"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系统多排人数</w:t>
            </w:r>
          </w:p>
        </w:tc>
        <w:tc>
          <w:tcPr>
            <w:tcW w:w="1345" w:type="dxa"/>
            <w:tcBorders>
              <w:top w:val="single" w:sz="4" w:space="0" w:color="auto"/>
              <w:left w:val="nil"/>
              <w:bottom w:val="single" w:sz="4" w:space="0" w:color="auto"/>
              <w:right w:val="single" w:sz="4" w:space="0" w:color="auto"/>
            </w:tcBorders>
            <w:shd w:val="clear" w:color="auto" w:fill="auto"/>
            <w:vAlign w:val="center"/>
          </w:tcPr>
          <w:p w:rsidR="00963B70" w:rsidRDefault="00356BD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课程性质</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63B70">
        <w:trPr>
          <w:trHeight w:val="270"/>
        </w:trPr>
        <w:tc>
          <w:tcPr>
            <w:tcW w:w="694"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0"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45"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963B70" w:rsidRDefault="00356BDB">
      <w:pPr>
        <w:spacing w:line="360" w:lineRule="auto"/>
        <w:ind w:firstLineChars="200" w:firstLine="560"/>
        <w:rPr>
          <w:sz w:val="28"/>
          <w:szCs w:val="28"/>
        </w:rPr>
      </w:pPr>
      <w:r>
        <w:rPr>
          <w:rFonts w:hint="eastAsia"/>
          <w:sz w:val="28"/>
          <w:szCs w:val="28"/>
        </w:rPr>
        <w:t>审核人签字：</w:t>
      </w:r>
      <w:r>
        <w:rPr>
          <w:rFonts w:hint="eastAsia"/>
          <w:sz w:val="28"/>
          <w:szCs w:val="28"/>
        </w:rPr>
        <w:t xml:space="preserve">                                                               </w:t>
      </w:r>
      <w:r>
        <w:rPr>
          <w:rFonts w:hint="eastAsia"/>
          <w:sz w:val="28"/>
          <w:szCs w:val="28"/>
        </w:rPr>
        <w:t>日期：</w:t>
      </w:r>
    </w:p>
    <w:p w:rsidR="00BD6996" w:rsidRDefault="00356BDB">
      <w:pPr>
        <w:spacing w:line="360" w:lineRule="auto"/>
        <w:ind w:firstLineChars="200" w:firstLine="480"/>
        <w:rPr>
          <w:sz w:val="24"/>
        </w:rPr>
      </w:pPr>
      <w:r>
        <w:rPr>
          <w:rFonts w:hint="eastAsia"/>
          <w:sz w:val="24"/>
        </w:rPr>
        <w:t>注：</w:t>
      </w:r>
      <w:r>
        <w:rPr>
          <w:rFonts w:hint="eastAsia"/>
          <w:sz w:val="24"/>
        </w:rPr>
        <w:sym w:font="Wingdings" w:char="F081"/>
      </w:r>
      <w:r>
        <w:rPr>
          <w:rFonts w:hint="eastAsia"/>
          <w:sz w:val="24"/>
        </w:rPr>
        <w:t>审核人签字由审核人签字，不能打印；</w:t>
      </w:r>
    </w:p>
    <w:p w:rsidR="00963B70" w:rsidRDefault="00356BDB" w:rsidP="00BD6996">
      <w:pPr>
        <w:spacing w:line="360" w:lineRule="auto"/>
        <w:ind w:firstLineChars="400" w:firstLine="960"/>
        <w:rPr>
          <w:sz w:val="24"/>
        </w:rPr>
      </w:pPr>
      <w:r>
        <w:rPr>
          <w:rFonts w:hint="eastAsia"/>
          <w:sz w:val="24"/>
        </w:rPr>
        <w:sym w:font="Wingdings" w:char="F082"/>
      </w:r>
      <w:r>
        <w:rPr>
          <w:rFonts w:hint="eastAsia"/>
          <w:sz w:val="24"/>
        </w:rPr>
        <w:t>此表格用</w:t>
      </w:r>
      <w:r>
        <w:rPr>
          <w:rFonts w:hint="eastAsia"/>
          <w:sz w:val="24"/>
        </w:rPr>
        <w:t>Excel</w:t>
      </w:r>
      <w:r>
        <w:rPr>
          <w:rFonts w:hint="eastAsia"/>
          <w:sz w:val="24"/>
        </w:rPr>
        <w:t>制作</w:t>
      </w:r>
      <w:r>
        <w:rPr>
          <w:rFonts w:hint="eastAsia"/>
          <w:sz w:val="28"/>
          <w:szCs w:val="28"/>
        </w:rPr>
        <w:t>。</w:t>
      </w:r>
    </w:p>
    <w:p w:rsidR="00963B70" w:rsidRDefault="00963B70">
      <w:pPr>
        <w:spacing w:line="360" w:lineRule="auto"/>
        <w:rPr>
          <w:sz w:val="28"/>
          <w:szCs w:val="28"/>
        </w:rPr>
      </w:pPr>
    </w:p>
    <w:p w:rsidR="00963B70" w:rsidRDefault="00963B70">
      <w:pPr>
        <w:spacing w:line="360" w:lineRule="auto"/>
        <w:rPr>
          <w:sz w:val="28"/>
          <w:szCs w:val="28"/>
        </w:rPr>
      </w:pPr>
    </w:p>
    <w:p w:rsidR="00963B70" w:rsidRDefault="00963B70">
      <w:pPr>
        <w:spacing w:line="360" w:lineRule="auto"/>
        <w:rPr>
          <w:sz w:val="28"/>
          <w:szCs w:val="28"/>
        </w:rPr>
      </w:pPr>
    </w:p>
    <w:p w:rsidR="00963B70" w:rsidRDefault="00963B70">
      <w:pPr>
        <w:spacing w:line="360" w:lineRule="auto"/>
        <w:rPr>
          <w:sz w:val="28"/>
          <w:szCs w:val="28"/>
        </w:rPr>
      </w:pPr>
    </w:p>
    <w:p w:rsidR="00963B70" w:rsidRDefault="00963B70">
      <w:pPr>
        <w:spacing w:line="360" w:lineRule="auto"/>
        <w:rPr>
          <w:sz w:val="28"/>
          <w:szCs w:val="28"/>
        </w:rPr>
      </w:pPr>
    </w:p>
    <w:p w:rsidR="00963B70" w:rsidRDefault="00963B70">
      <w:pPr>
        <w:spacing w:line="360" w:lineRule="auto"/>
        <w:rPr>
          <w:sz w:val="28"/>
          <w:szCs w:val="28"/>
        </w:rPr>
      </w:pPr>
    </w:p>
    <w:p w:rsidR="00963B70" w:rsidRDefault="00356BDB">
      <w:pPr>
        <w:spacing w:line="360" w:lineRule="auto"/>
        <w:rPr>
          <w:sz w:val="28"/>
          <w:szCs w:val="28"/>
        </w:rPr>
      </w:pPr>
      <w:r>
        <w:rPr>
          <w:rFonts w:hint="eastAsia"/>
          <w:sz w:val="28"/>
          <w:szCs w:val="28"/>
        </w:rPr>
        <w:t>附件二：</w:t>
      </w:r>
    </w:p>
    <w:tbl>
      <w:tblPr>
        <w:tblW w:w="12101" w:type="dxa"/>
        <w:tblInd w:w="93" w:type="dxa"/>
        <w:tblLayout w:type="fixed"/>
        <w:tblLook w:val="04A0" w:firstRow="1" w:lastRow="0" w:firstColumn="1" w:lastColumn="0" w:noHBand="0" w:noVBand="1"/>
      </w:tblPr>
      <w:tblGrid>
        <w:gridCol w:w="862"/>
        <w:gridCol w:w="862"/>
        <w:gridCol w:w="862"/>
        <w:gridCol w:w="862"/>
        <w:gridCol w:w="862"/>
        <w:gridCol w:w="862"/>
        <w:gridCol w:w="1668"/>
        <w:gridCol w:w="1668"/>
        <w:gridCol w:w="1668"/>
        <w:gridCol w:w="1063"/>
        <w:gridCol w:w="862"/>
      </w:tblGrid>
      <w:tr w:rsidR="00963B70">
        <w:trPr>
          <w:trHeight w:val="450"/>
        </w:trPr>
        <w:tc>
          <w:tcPr>
            <w:tcW w:w="12101" w:type="dxa"/>
            <w:gridSpan w:val="11"/>
            <w:tcBorders>
              <w:top w:val="nil"/>
              <w:left w:val="nil"/>
              <w:bottom w:val="single" w:sz="4" w:space="0" w:color="auto"/>
              <w:right w:val="nil"/>
            </w:tcBorders>
            <w:shd w:val="clear" w:color="auto" w:fill="auto"/>
            <w:vAlign w:val="center"/>
          </w:tcPr>
          <w:p w:rsidR="00963B70" w:rsidRDefault="00356BDB">
            <w:pPr>
              <w:widowControl/>
              <w:jc w:val="center"/>
              <w:rPr>
                <w:rFonts w:ascii="黑体" w:eastAsia="黑体" w:hAnsi="黑体" w:cs="宋体"/>
                <w:b/>
                <w:color w:val="000000"/>
                <w:kern w:val="0"/>
                <w:sz w:val="36"/>
                <w:szCs w:val="36"/>
              </w:rPr>
            </w:pPr>
            <w:r>
              <w:rPr>
                <w:rFonts w:ascii="黑体" w:eastAsia="黑体" w:hAnsi="黑体" w:cs="宋体" w:hint="eastAsia"/>
                <w:b/>
                <w:color w:val="000000"/>
                <w:kern w:val="0"/>
                <w:sz w:val="36"/>
                <w:szCs w:val="36"/>
              </w:rPr>
              <w:t>**学院2016-2017学年第2学期课程修读勘误表</w:t>
            </w:r>
          </w:p>
        </w:tc>
      </w:tr>
      <w:tr w:rsidR="00963B70">
        <w:trPr>
          <w:trHeight w:val="270"/>
        </w:trPr>
        <w:tc>
          <w:tcPr>
            <w:tcW w:w="862"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序号</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学号</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姓名</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专业</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年级</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班号</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课程名称</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课程性质</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选课课号</w:t>
            </w:r>
          </w:p>
        </w:tc>
        <w:tc>
          <w:tcPr>
            <w:tcW w:w="1063"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增/删</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备注</w:t>
            </w:r>
          </w:p>
        </w:tc>
      </w:tr>
      <w:tr w:rsidR="00963B70">
        <w:trPr>
          <w:trHeight w:val="270"/>
        </w:trPr>
        <w:tc>
          <w:tcPr>
            <w:tcW w:w="862"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963B70">
        <w:trPr>
          <w:trHeight w:val="270"/>
        </w:trPr>
        <w:tc>
          <w:tcPr>
            <w:tcW w:w="862"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963B70">
        <w:trPr>
          <w:trHeight w:val="270"/>
        </w:trPr>
        <w:tc>
          <w:tcPr>
            <w:tcW w:w="862"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963B70">
        <w:trPr>
          <w:trHeight w:val="270"/>
        </w:trPr>
        <w:tc>
          <w:tcPr>
            <w:tcW w:w="862"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963B70">
        <w:trPr>
          <w:trHeight w:val="270"/>
        </w:trPr>
        <w:tc>
          <w:tcPr>
            <w:tcW w:w="862" w:type="dxa"/>
            <w:tcBorders>
              <w:top w:val="nil"/>
              <w:left w:val="single" w:sz="4" w:space="0" w:color="auto"/>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68"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963B70" w:rsidRDefault="00356BD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963B70">
        <w:trPr>
          <w:trHeight w:val="510"/>
        </w:trPr>
        <w:tc>
          <w:tcPr>
            <w:tcW w:w="12101" w:type="dxa"/>
            <w:gridSpan w:val="11"/>
            <w:tcBorders>
              <w:top w:val="single" w:sz="4" w:space="0" w:color="auto"/>
              <w:left w:val="nil"/>
              <w:bottom w:val="nil"/>
              <w:right w:val="nil"/>
            </w:tcBorders>
            <w:shd w:val="clear" w:color="auto" w:fill="auto"/>
            <w:vAlign w:val="center"/>
          </w:tcPr>
          <w:p w:rsidR="00963B70" w:rsidRDefault="00356BD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审核人签字：                               学院公章（）                      日期：</w:t>
            </w:r>
          </w:p>
        </w:tc>
      </w:tr>
    </w:tbl>
    <w:p w:rsidR="00BD6996" w:rsidRDefault="00356BDB">
      <w:pPr>
        <w:spacing w:line="360" w:lineRule="auto"/>
        <w:ind w:firstLineChars="200" w:firstLine="480"/>
        <w:rPr>
          <w:sz w:val="24"/>
        </w:rPr>
      </w:pPr>
      <w:r>
        <w:rPr>
          <w:rFonts w:hint="eastAsia"/>
          <w:sz w:val="24"/>
        </w:rPr>
        <w:t>注：</w:t>
      </w:r>
      <w:r>
        <w:rPr>
          <w:rFonts w:hint="eastAsia"/>
          <w:sz w:val="24"/>
        </w:rPr>
        <w:sym w:font="Wingdings" w:char="F081"/>
      </w:r>
      <w:r>
        <w:rPr>
          <w:rFonts w:hint="eastAsia"/>
          <w:sz w:val="24"/>
        </w:rPr>
        <w:t>审核人签字由审核人签字，不能打印；</w:t>
      </w:r>
    </w:p>
    <w:p w:rsidR="00963B70" w:rsidRDefault="00356BDB" w:rsidP="00BD6996">
      <w:pPr>
        <w:spacing w:line="360" w:lineRule="auto"/>
        <w:ind w:firstLineChars="400" w:firstLine="960"/>
        <w:rPr>
          <w:sz w:val="24"/>
        </w:rPr>
      </w:pPr>
      <w:r>
        <w:rPr>
          <w:rFonts w:hint="eastAsia"/>
          <w:sz w:val="24"/>
        </w:rPr>
        <w:sym w:font="Wingdings" w:char="F082"/>
      </w:r>
      <w:r>
        <w:rPr>
          <w:rFonts w:hint="eastAsia"/>
          <w:sz w:val="24"/>
        </w:rPr>
        <w:t>此表格用</w:t>
      </w:r>
      <w:r>
        <w:rPr>
          <w:rFonts w:hint="eastAsia"/>
          <w:sz w:val="24"/>
        </w:rPr>
        <w:t>Excel</w:t>
      </w:r>
      <w:r>
        <w:rPr>
          <w:rFonts w:hint="eastAsia"/>
          <w:sz w:val="24"/>
        </w:rPr>
        <w:t>制作</w:t>
      </w:r>
      <w:r>
        <w:rPr>
          <w:rFonts w:hint="eastAsia"/>
          <w:sz w:val="28"/>
          <w:szCs w:val="28"/>
        </w:rPr>
        <w:t>。</w:t>
      </w:r>
    </w:p>
    <w:sectPr w:rsidR="00963B70">
      <w:pgSz w:w="16838" w:h="11906" w:orient="landscape"/>
      <w:pgMar w:top="1134" w:right="1134"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BBE"/>
    <w:rsid w:val="00195665"/>
    <w:rsid w:val="00311BBE"/>
    <w:rsid w:val="00356BDB"/>
    <w:rsid w:val="00397DC0"/>
    <w:rsid w:val="005D7A40"/>
    <w:rsid w:val="0064674F"/>
    <w:rsid w:val="00747593"/>
    <w:rsid w:val="00963B70"/>
    <w:rsid w:val="00983D6B"/>
    <w:rsid w:val="00AF47FD"/>
    <w:rsid w:val="00BD6996"/>
    <w:rsid w:val="00F46CC0"/>
    <w:rsid w:val="00FA6AE7"/>
    <w:rsid w:val="078F6118"/>
    <w:rsid w:val="11D110F9"/>
    <w:rsid w:val="41131316"/>
    <w:rsid w:val="5B7F5A2D"/>
    <w:rsid w:val="5E271242"/>
    <w:rsid w:val="743B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460456-BFF5-4951-BD4E-56447BBB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孙文祥</cp:lastModifiedBy>
  <cp:revision>7</cp:revision>
  <dcterms:created xsi:type="dcterms:W3CDTF">2014-10-29T12:08:00Z</dcterms:created>
  <dcterms:modified xsi:type="dcterms:W3CDTF">2017-03-15T08:00:00Z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