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90" w:rsidRDefault="00F222B8">
      <w:pPr>
        <w:spacing w:line="360" w:lineRule="auto"/>
        <w:jc w:val="center"/>
        <w:rPr>
          <w:rFonts w:ascii="仿宋" w:eastAsia="仿宋" w:hAnsi="仿宋" w:cs="仿宋"/>
          <w:b/>
          <w:bCs/>
          <w:sz w:val="36"/>
          <w:szCs w:val="36"/>
        </w:rPr>
      </w:pPr>
      <w:r>
        <w:rPr>
          <w:rFonts w:ascii="仿宋" w:eastAsia="仿宋" w:hAnsi="仿宋" w:cs="仿宋" w:hint="eastAsia"/>
          <w:b/>
          <w:bCs/>
          <w:sz w:val="36"/>
          <w:szCs w:val="36"/>
        </w:rPr>
        <w:t>关于选拔学生赴法国西布列塔尼大学交流学习的通知</w:t>
      </w:r>
    </w:p>
    <w:p w:rsidR="006E6C90" w:rsidRDefault="00CE085F" w:rsidP="00CE085F">
      <w:pPr>
        <w:widowControl/>
        <w:spacing w:line="520" w:lineRule="exact"/>
        <w:ind w:firstLineChars="2200" w:firstLine="6160"/>
        <w:jc w:val="left"/>
        <w:rPr>
          <w:rFonts w:ascii="仿宋" w:eastAsia="仿宋" w:hAnsi="仿宋" w:cs="仿宋"/>
          <w:color w:val="262626"/>
          <w:kern w:val="0"/>
          <w:sz w:val="28"/>
          <w:szCs w:val="28"/>
        </w:rPr>
      </w:pPr>
      <w:r w:rsidRPr="00CE085F">
        <w:rPr>
          <w:rFonts w:ascii="仿宋" w:eastAsia="仿宋" w:hAnsi="仿宋" w:cs="仿宋" w:hint="eastAsia"/>
          <w:color w:val="262626"/>
          <w:kern w:val="0"/>
          <w:sz w:val="28"/>
          <w:szCs w:val="28"/>
        </w:rPr>
        <w:t>教务处[2018]</w:t>
      </w:r>
      <w:r w:rsidR="009D57BA">
        <w:rPr>
          <w:rFonts w:ascii="仿宋" w:eastAsia="仿宋" w:hAnsi="仿宋" w:cs="仿宋" w:hint="eastAsia"/>
          <w:color w:val="262626"/>
          <w:kern w:val="0"/>
          <w:sz w:val="28"/>
          <w:szCs w:val="28"/>
        </w:rPr>
        <w:t>66</w:t>
      </w:r>
      <w:r w:rsidRPr="00CE085F">
        <w:rPr>
          <w:rFonts w:ascii="仿宋" w:eastAsia="仿宋" w:hAnsi="仿宋" w:cs="仿宋" w:hint="eastAsia"/>
          <w:color w:val="262626"/>
          <w:kern w:val="0"/>
          <w:sz w:val="28"/>
          <w:szCs w:val="28"/>
        </w:rPr>
        <w:t>号</w:t>
      </w:r>
    </w:p>
    <w:p w:rsidR="006B3DDF" w:rsidRDefault="006B3DDF">
      <w:pPr>
        <w:widowControl/>
        <w:spacing w:line="520" w:lineRule="exact"/>
        <w:ind w:firstLineChars="200" w:firstLine="560"/>
        <w:jc w:val="left"/>
        <w:rPr>
          <w:rFonts w:ascii="仿宋" w:eastAsia="仿宋" w:hAnsi="仿宋" w:cs="仿宋" w:hint="eastAsia"/>
          <w:color w:val="262626"/>
          <w:kern w:val="0"/>
          <w:sz w:val="28"/>
          <w:szCs w:val="28"/>
        </w:rPr>
      </w:pPr>
      <w:r>
        <w:rPr>
          <w:rFonts w:ascii="仿宋" w:eastAsia="仿宋" w:hAnsi="仿宋" w:cs="仿宋" w:hint="eastAsia"/>
          <w:color w:val="262626"/>
          <w:kern w:val="0"/>
          <w:sz w:val="28"/>
          <w:szCs w:val="28"/>
        </w:rPr>
        <w:t>各相关学院：</w:t>
      </w:r>
      <w:bookmarkStart w:id="0" w:name="_GoBack"/>
      <w:bookmarkEnd w:id="0"/>
    </w:p>
    <w:p w:rsidR="006E6C90" w:rsidRDefault="00F222B8">
      <w:pPr>
        <w:widowControl/>
        <w:spacing w:line="520" w:lineRule="exact"/>
        <w:ind w:firstLineChars="200" w:firstLine="560"/>
        <w:jc w:val="left"/>
        <w:rPr>
          <w:rFonts w:ascii="仿宋" w:eastAsia="仿宋" w:hAnsi="仿宋" w:cs="仿宋"/>
          <w:kern w:val="0"/>
          <w:sz w:val="28"/>
          <w:szCs w:val="28"/>
        </w:rPr>
      </w:pPr>
      <w:r>
        <w:rPr>
          <w:rFonts w:ascii="仿宋" w:eastAsia="仿宋" w:hAnsi="仿宋" w:cs="仿宋" w:hint="eastAsia"/>
          <w:color w:val="262626"/>
          <w:kern w:val="0"/>
          <w:sz w:val="28"/>
          <w:szCs w:val="28"/>
        </w:rPr>
        <w:t>根据我校与法国西布列塔尼大学签订的友好交流协议，我校拟选拔学生于2018-2019</w:t>
      </w:r>
      <w:proofErr w:type="gramStart"/>
      <w:r>
        <w:rPr>
          <w:rFonts w:ascii="仿宋" w:eastAsia="仿宋" w:hAnsi="仿宋" w:cs="仿宋" w:hint="eastAsia"/>
          <w:color w:val="262626"/>
          <w:kern w:val="0"/>
          <w:sz w:val="28"/>
          <w:szCs w:val="28"/>
        </w:rPr>
        <w:t>学年赴</w:t>
      </w:r>
      <w:proofErr w:type="gramEnd"/>
      <w:r>
        <w:rPr>
          <w:rFonts w:ascii="仿宋" w:eastAsia="仿宋" w:hAnsi="仿宋" w:cs="仿宋" w:hint="eastAsia"/>
          <w:color w:val="262626"/>
          <w:kern w:val="0"/>
          <w:sz w:val="28"/>
          <w:szCs w:val="28"/>
        </w:rPr>
        <w:t>西布列塔尼大学</w:t>
      </w:r>
      <w:r>
        <w:rPr>
          <w:rFonts w:ascii="仿宋" w:eastAsia="仿宋" w:hAnsi="仿宋" w:cs="仿宋" w:hint="eastAsia"/>
          <w:kern w:val="0"/>
          <w:sz w:val="28"/>
          <w:szCs w:val="28"/>
        </w:rPr>
        <w:t>文学与人文学院实用外语系（以下简称LEA）</w:t>
      </w:r>
      <w:r>
        <w:rPr>
          <w:rFonts w:ascii="仿宋" w:eastAsia="仿宋" w:hAnsi="仿宋" w:cs="仿宋" w:hint="eastAsia"/>
          <w:color w:val="262626"/>
          <w:kern w:val="0"/>
          <w:sz w:val="28"/>
          <w:szCs w:val="28"/>
        </w:rPr>
        <w:t>交流学习，交流期限为</w:t>
      </w:r>
      <w:r>
        <w:rPr>
          <w:rFonts w:ascii="仿宋" w:eastAsia="仿宋" w:hAnsi="仿宋" w:cs="仿宋" w:hint="eastAsia"/>
          <w:kern w:val="0"/>
          <w:sz w:val="28"/>
          <w:szCs w:val="28"/>
        </w:rPr>
        <w:t>1-2个学期。</w:t>
      </w:r>
    </w:p>
    <w:p w:rsidR="006E6C90" w:rsidRDefault="00F222B8">
      <w:pPr>
        <w:widowControl/>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现将有关事宜通知如下：</w:t>
      </w:r>
    </w:p>
    <w:p w:rsidR="006E6C90" w:rsidRDefault="00F222B8">
      <w:pPr>
        <w:widowControl/>
        <w:spacing w:line="520" w:lineRule="exact"/>
        <w:ind w:firstLineChars="200" w:firstLine="562"/>
        <w:jc w:val="left"/>
        <w:rPr>
          <w:rFonts w:ascii="仿宋" w:eastAsia="仿宋" w:hAnsi="仿宋" w:cs="仿宋"/>
          <w:kern w:val="0"/>
          <w:sz w:val="28"/>
          <w:szCs w:val="28"/>
        </w:rPr>
      </w:pPr>
      <w:r>
        <w:rPr>
          <w:rFonts w:ascii="仿宋" w:eastAsia="仿宋" w:hAnsi="仿宋" w:cs="仿宋" w:hint="eastAsia"/>
          <w:b/>
          <w:kern w:val="0"/>
          <w:sz w:val="28"/>
          <w:szCs w:val="28"/>
        </w:rPr>
        <w:t>一、选拔范围及条件</w:t>
      </w:r>
    </w:p>
    <w:p w:rsidR="006E6C90" w:rsidRDefault="00F222B8">
      <w:pPr>
        <w:widowControl/>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1.范围：外国语学院法语专业2016级在校本科生；</w:t>
      </w:r>
    </w:p>
    <w:p w:rsidR="006E6C90" w:rsidRDefault="00F222B8">
      <w:pPr>
        <w:widowControl/>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2.条件：</w:t>
      </w:r>
    </w:p>
    <w:p w:rsidR="006E6C90" w:rsidRPr="00F222B8" w:rsidRDefault="00F222B8">
      <w:pPr>
        <w:widowControl/>
        <w:spacing w:line="520" w:lineRule="exact"/>
        <w:ind w:firstLineChars="200" w:firstLine="560"/>
        <w:rPr>
          <w:rFonts w:ascii="仿宋" w:eastAsia="仿宋" w:hAnsi="仿宋" w:cs="仿宋"/>
          <w:kern w:val="0"/>
          <w:sz w:val="28"/>
          <w:szCs w:val="28"/>
        </w:rPr>
      </w:pPr>
      <w:r w:rsidRPr="00F222B8">
        <w:rPr>
          <w:rFonts w:ascii="仿宋" w:eastAsia="仿宋" w:hAnsi="仿宋" w:cs="仿宋" w:hint="eastAsia"/>
          <w:kern w:val="0"/>
          <w:sz w:val="28"/>
          <w:szCs w:val="28"/>
        </w:rPr>
        <w:t>（1）品德优良，热爱祖国，遵纪守法，无违法及纪律处分记录；</w:t>
      </w:r>
    </w:p>
    <w:p w:rsidR="006E6C90" w:rsidRPr="00F222B8" w:rsidRDefault="00F222B8">
      <w:pPr>
        <w:widowControl/>
        <w:spacing w:line="520" w:lineRule="exact"/>
        <w:ind w:firstLineChars="200" w:firstLine="560"/>
        <w:rPr>
          <w:rFonts w:ascii="仿宋" w:eastAsia="仿宋" w:hAnsi="仿宋" w:cs="仿宋"/>
          <w:kern w:val="0"/>
          <w:sz w:val="28"/>
          <w:szCs w:val="28"/>
        </w:rPr>
      </w:pPr>
      <w:r w:rsidRPr="00F222B8">
        <w:rPr>
          <w:rFonts w:ascii="仿宋" w:eastAsia="仿宋" w:hAnsi="仿宋" w:cs="仿宋" w:hint="eastAsia"/>
          <w:kern w:val="0"/>
          <w:sz w:val="28"/>
          <w:szCs w:val="28"/>
        </w:rPr>
        <w:t>（2）学风端正，努力刻苦，成绩优秀，无不及格课程；</w:t>
      </w:r>
      <w:r w:rsidRPr="00F222B8">
        <w:rPr>
          <w:rFonts w:ascii="仿宋" w:eastAsia="仿宋" w:hAnsi="仿宋" w:cs="仿宋" w:hint="eastAsia"/>
          <w:sz w:val="28"/>
          <w:szCs w:val="28"/>
        </w:rPr>
        <w:t>未注册修读辅修专业；</w:t>
      </w:r>
    </w:p>
    <w:p w:rsidR="006E6C90" w:rsidRPr="00F222B8" w:rsidRDefault="00F222B8">
      <w:pPr>
        <w:widowControl/>
        <w:spacing w:line="520" w:lineRule="exact"/>
        <w:ind w:firstLineChars="200" w:firstLine="560"/>
        <w:rPr>
          <w:rFonts w:ascii="仿宋" w:eastAsia="仿宋" w:hAnsi="仿宋" w:cs="仿宋"/>
          <w:kern w:val="0"/>
          <w:sz w:val="28"/>
          <w:szCs w:val="28"/>
        </w:rPr>
      </w:pPr>
      <w:r w:rsidRPr="00F222B8">
        <w:rPr>
          <w:rFonts w:ascii="仿宋" w:eastAsia="仿宋" w:hAnsi="仿宋" w:cs="仿宋" w:hint="eastAsia"/>
          <w:kern w:val="0"/>
          <w:sz w:val="28"/>
          <w:szCs w:val="28"/>
        </w:rPr>
        <w:t>（3）身体健康，有旺盛的学习精力和较好的适应能力；</w:t>
      </w:r>
    </w:p>
    <w:p w:rsidR="006E6C90" w:rsidRPr="00F222B8" w:rsidRDefault="00F222B8">
      <w:pPr>
        <w:widowControl/>
        <w:spacing w:line="520" w:lineRule="exact"/>
        <w:ind w:firstLineChars="200" w:firstLine="560"/>
        <w:rPr>
          <w:rFonts w:ascii="仿宋" w:eastAsia="仿宋" w:hAnsi="仿宋" w:cs="仿宋"/>
          <w:kern w:val="0"/>
          <w:sz w:val="28"/>
          <w:szCs w:val="28"/>
        </w:rPr>
      </w:pPr>
      <w:r w:rsidRPr="00F222B8">
        <w:rPr>
          <w:rFonts w:ascii="仿宋_GB2312" w:eastAsia="仿宋_GB2312" w:hAnsi="仿宋_GB2312" w:cs="仿宋_GB2312" w:hint="eastAsia"/>
          <w:sz w:val="28"/>
          <w:szCs w:val="28"/>
          <w:shd w:val="clear" w:color="auto" w:fill="FFFFFF"/>
        </w:rPr>
        <w:t>（4）现所学专业与交换所学专业及课程相同或相近</w:t>
      </w:r>
    </w:p>
    <w:p w:rsidR="006E6C90" w:rsidRPr="00F222B8" w:rsidRDefault="00F222B8">
      <w:pPr>
        <w:widowControl/>
        <w:spacing w:line="520" w:lineRule="exact"/>
        <w:ind w:firstLineChars="200" w:firstLine="560"/>
        <w:rPr>
          <w:rFonts w:ascii="仿宋" w:eastAsia="仿宋" w:hAnsi="仿宋" w:cs="仿宋"/>
          <w:kern w:val="0"/>
          <w:sz w:val="28"/>
          <w:szCs w:val="28"/>
        </w:rPr>
      </w:pPr>
      <w:r w:rsidRPr="00F222B8">
        <w:rPr>
          <w:rFonts w:ascii="仿宋" w:eastAsia="仿宋" w:hAnsi="仿宋" w:cs="仿宋" w:hint="eastAsia"/>
          <w:kern w:val="0"/>
          <w:sz w:val="28"/>
          <w:szCs w:val="28"/>
        </w:rPr>
        <w:t>（5）经济条件良好，能够承担学习相关费用，未欠缴学费。</w:t>
      </w:r>
    </w:p>
    <w:p w:rsidR="006E6C90" w:rsidRPr="00F222B8" w:rsidRDefault="00F222B8">
      <w:pPr>
        <w:widowControl/>
        <w:spacing w:line="520" w:lineRule="exact"/>
        <w:ind w:firstLineChars="200" w:firstLine="562"/>
        <w:jc w:val="left"/>
        <w:rPr>
          <w:rFonts w:ascii="仿宋" w:eastAsia="仿宋" w:hAnsi="仿宋" w:cs="仿宋"/>
          <w:kern w:val="0"/>
          <w:sz w:val="28"/>
          <w:szCs w:val="28"/>
        </w:rPr>
      </w:pPr>
      <w:r w:rsidRPr="00F222B8">
        <w:rPr>
          <w:rFonts w:ascii="仿宋" w:eastAsia="仿宋" w:hAnsi="仿宋" w:cs="仿宋" w:hint="eastAsia"/>
          <w:b/>
          <w:kern w:val="0"/>
          <w:sz w:val="28"/>
          <w:szCs w:val="28"/>
        </w:rPr>
        <w:t>二、选拔程序</w:t>
      </w:r>
    </w:p>
    <w:p w:rsidR="00CE085F" w:rsidRDefault="00F222B8" w:rsidP="00CE085F">
      <w:pPr>
        <w:pStyle w:val="a3"/>
        <w:shd w:val="clear" w:color="auto" w:fill="FFFFFF"/>
        <w:spacing w:beforeAutospacing="0" w:afterAutospacing="0" w:line="500" w:lineRule="exact"/>
        <w:ind w:firstLineChars="200" w:firstLine="560"/>
        <w:rPr>
          <w:rFonts w:ascii="仿宋_GB2312" w:eastAsia="仿宋_GB2312" w:hAnsi="仿宋_GB2312" w:cs="仿宋_GB2312"/>
          <w:sz w:val="28"/>
          <w:szCs w:val="28"/>
          <w:shd w:val="clear" w:color="auto" w:fill="FFFFFF"/>
        </w:rPr>
      </w:pPr>
      <w:r w:rsidRPr="00F222B8">
        <w:rPr>
          <w:rFonts w:ascii="仿宋" w:eastAsia="仿宋" w:hAnsi="仿宋" w:cs="仿宋" w:hint="eastAsia"/>
          <w:sz w:val="28"/>
          <w:szCs w:val="28"/>
        </w:rPr>
        <w:t>凡符合条件的学生，经所在学院同意，均可自愿报名。报名学生需向国际交流合作处提交《潍坊学院赴国（境）外学习报名申请表》（附件1）及相关证明材料，</w:t>
      </w:r>
      <w:proofErr w:type="gramStart"/>
      <w:r w:rsidRPr="00F222B8">
        <w:rPr>
          <w:rFonts w:ascii="仿宋" w:eastAsia="仿宋" w:hAnsi="仿宋" w:cs="仿宋" w:hint="eastAsia"/>
          <w:sz w:val="28"/>
          <w:szCs w:val="28"/>
        </w:rPr>
        <w:t>签定</w:t>
      </w:r>
      <w:proofErr w:type="gramEnd"/>
      <w:r w:rsidRPr="00F222B8">
        <w:rPr>
          <w:rFonts w:ascii="仿宋" w:eastAsia="仿宋" w:hAnsi="仿宋" w:cs="仿宋" w:hint="eastAsia"/>
          <w:sz w:val="28"/>
          <w:szCs w:val="28"/>
        </w:rPr>
        <w:t>《潍坊学院外派访学学生保证书》</w:t>
      </w:r>
      <w:r w:rsidRPr="00F222B8">
        <w:rPr>
          <w:rFonts w:ascii="仿宋_GB2312" w:eastAsia="仿宋_GB2312" w:hAnsi="仿宋_GB2312" w:cs="仿宋_GB2312" w:hint="eastAsia"/>
          <w:sz w:val="28"/>
          <w:szCs w:val="28"/>
          <w:shd w:val="clear" w:color="auto" w:fill="FFFFFF"/>
        </w:rPr>
        <w:t>（附件2）。</w:t>
      </w:r>
    </w:p>
    <w:p w:rsidR="006E6C90" w:rsidRPr="00F222B8" w:rsidRDefault="00F222B8" w:rsidP="00CE085F">
      <w:pPr>
        <w:pStyle w:val="a3"/>
        <w:shd w:val="clear" w:color="auto" w:fill="FFFFFF"/>
        <w:spacing w:beforeAutospacing="0" w:afterAutospacing="0" w:line="500" w:lineRule="exact"/>
        <w:ind w:firstLineChars="200" w:firstLine="560"/>
        <w:rPr>
          <w:rFonts w:ascii="仿宋" w:eastAsia="仿宋" w:hAnsi="仿宋" w:cs="仿宋"/>
          <w:sz w:val="28"/>
          <w:szCs w:val="28"/>
        </w:rPr>
      </w:pPr>
      <w:r w:rsidRPr="00F222B8">
        <w:rPr>
          <w:rFonts w:ascii="仿宋" w:eastAsia="仿宋" w:hAnsi="仿宋" w:cs="仿宋" w:hint="eastAsia"/>
          <w:sz w:val="28"/>
          <w:szCs w:val="28"/>
        </w:rPr>
        <w:t>国际交流合作处会同教务处依照公开、公平、择优的原则进行选拔，确定派出学生名单。</w:t>
      </w:r>
    </w:p>
    <w:p w:rsidR="006E6C90" w:rsidRPr="00F222B8" w:rsidRDefault="00F222B8">
      <w:pPr>
        <w:widowControl/>
        <w:spacing w:line="520" w:lineRule="exact"/>
        <w:ind w:firstLineChars="200" w:firstLine="562"/>
        <w:jc w:val="left"/>
        <w:rPr>
          <w:rFonts w:ascii="仿宋" w:eastAsia="仿宋" w:hAnsi="仿宋" w:cs="仿宋"/>
          <w:kern w:val="0"/>
          <w:sz w:val="28"/>
          <w:szCs w:val="28"/>
        </w:rPr>
      </w:pPr>
      <w:r w:rsidRPr="00F222B8">
        <w:rPr>
          <w:rFonts w:ascii="仿宋" w:eastAsia="仿宋" w:hAnsi="仿宋" w:cs="仿宋" w:hint="eastAsia"/>
          <w:b/>
          <w:kern w:val="0"/>
          <w:sz w:val="28"/>
          <w:szCs w:val="28"/>
        </w:rPr>
        <w:t>三、学分认定及学籍管理</w:t>
      </w:r>
    </w:p>
    <w:p w:rsidR="006E6C90" w:rsidRPr="00F222B8" w:rsidRDefault="00F222B8">
      <w:pPr>
        <w:pStyle w:val="a3"/>
        <w:shd w:val="clear" w:color="auto" w:fill="FFFFFF"/>
        <w:spacing w:beforeAutospacing="0" w:afterAutospacing="0" w:line="500" w:lineRule="exact"/>
        <w:ind w:firstLineChars="200" w:firstLine="560"/>
        <w:rPr>
          <w:rFonts w:ascii="仿宋_GB2312" w:eastAsia="仿宋_GB2312" w:hAnsi="仿宋_GB2312" w:cs="仿宋_GB2312"/>
          <w:sz w:val="28"/>
          <w:szCs w:val="28"/>
          <w:shd w:val="clear" w:color="auto" w:fill="FFFFFF"/>
        </w:rPr>
      </w:pPr>
      <w:r w:rsidRPr="00F222B8">
        <w:rPr>
          <w:rFonts w:ascii="仿宋" w:eastAsia="仿宋" w:hAnsi="仿宋" w:cs="仿宋" w:hint="eastAsia"/>
          <w:sz w:val="28"/>
          <w:szCs w:val="28"/>
        </w:rPr>
        <w:t>1、我校承认交流学习期间学生在西布列塔尼大学取得的学分，访学期间取得的学分数不能低于同期我校该专业培养方案中规定的核心课程的学分数,并由教务处记入学生成绩档案，</w:t>
      </w:r>
      <w:r w:rsidRPr="00F222B8">
        <w:rPr>
          <w:rFonts w:ascii="仿宋_GB2312" w:eastAsia="仿宋_GB2312" w:hAnsi="仿宋_GB2312" w:cs="仿宋_GB2312" w:hint="eastAsia"/>
          <w:sz w:val="28"/>
          <w:szCs w:val="28"/>
          <w:shd w:val="clear" w:color="auto" w:fill="FFFFFF"/>
        </w:rPr>
        <w:t>作为我校学籍考核的依据。</w:t>
      </w:r>
      <w:r w:rsidRPr="00F222B8">
        <w:rPr>
          <w:rFonts w:ascii="仿宋" w:eastAsia="仿宋" w:hAnsi="仿宋" w:cs="仿宋" w:hint="eastAsia"/>
          <w:sz w:val="28"/>
          <w:szCs w:val="28"/>
        </w:rPr>
        <w:t>课</w:t>
      </w:r>
      <w:r w:rsidRPr="00F222B8">
        <w:rPr>
          <w:rFonts w:ascii="仿宋" w:eastAsia="仿宋" w:hAnsi="仿宋" w:cs="仿宋" w:hint="eastAsia"/>
          <w:sz w:val="28"/>
          <w:szCs w:val="28"/>
        </w:rPr>
        <w:lastRenderedPageBreak/>
        <w:t>程学分认定程序及要求参照《潍坊学院分互认与课程置换管理办法》（</w:t>
      </w:r>
      <w:proofErr w:type="gramStart"/>
      <w:r w:rsidRPr="00F222B8">
        <w:rPr>
          <w:rFonts w:ascii="仿宋" w:eastAsia="仿宋" w:hAnsi="仿宋" w:cs="仿宋" w:hint="eastAsia"/>
          <w:sz w:val="28"/>
          <w:szCs w:val="28"/>
        </w:rPr>
        <w:t>潍</w:t>
      </w:r>
      <w:proofErr w:type="gramEnd"/>
      <w:r w:rsidRPr="00F222B8">
        <w:rPr>
          <w:rFonts w:ascii="仿宋" w:eastAsia="仿宋" w:hAnsi="仿宋" w:cs="仿宋" w:hint="eastAsia"/>
          <w:sz w:val="28"/>
          <w:szCs w:val="28"/>
        </w:rPr>
        <w:t>院政字</w:t>
      </w:r>
      <w:r w:rsidRPr="00F222B8">
        <w:rPr>
          <w:rFonts w:ascii="仿宋" w:eastAsia="仿宋" w:hAnsi="仿宋" w:cs="仿宋"/>
          <w:sz w:val="28"/>
          <w:szCs w:val="28"/>
        </w:rPr>
        <w:t>〔201</w:t>
      </w:r>
      <w:r w:rsidRPr="00F222B8">
        <w:rPr>
          <w:rFonts w:ascii="仿宋" w:eastAsia="仿宋" w:hAnsi="仿宋" w:cs="仿宋" w:hint="eastAsia"/>
          <w:sz w:val="28"/>
          <w:szCs w:val="28"/>
        </w:rPr>
        <w:t>8</w:t>
      </w:r>
      <w:r w:rsidRPr="00F222B8">
        <w:rPr>
          <w:rFonts w:ascii="仿宋" w:eastAsia="仿宋" w:hAnsi="仿宋" w:cs="仿宋"/>
          <w:sz w:val="28"/>
          <w:szCs w:val="28"/>
        </w:rPr>
        <w:t>〕</w:t>
      </w:r>
      <w:r w:rsidRPr="00F222B8">
        <w:rPr>
          <w:rFonts w:ascii="仿宋" w:eastAsia="仿宋" w:hAnsi="仿宋" w:cs="仿宋" w:hint="eastAsia"/>
          <w:sz w:val="28"/>
          <w:szCs w:val="28"/>
        </w:rPr>
        <w:t>11号）相关规定执行。</w:t>
      </w:r>
    </w:p>
    <w:p w:rsidR="006E6C90" w:rsidRPr="00F222B8" w:rsidRDefault="00F222B8">
      <w:pPr>
        <w:pStyle w:val="a3"/>
        <w:shd w:val="clear" w:color="auto" w:fill="FFFFFF"/>
        <w:spacing w:beforeAutospacing="0" w:afterAutospacing="0" w:line="500" w:lineRule="exact"/>
        <w:ind w:firstLineChars="200" w:firstLine="560"/>
        <w:rPr>
          <w:rFonts w:ascii="仿宋_GB2312" w:eastAsia="仿宋_GB2312" w:hAnsi="仿宋_GB2312" w:cs="仿宋_GB2312"/>
          <w:sz w:val="28"/>
          <w:szCs w:val="28"/>
        </w:rPr>
      </w:pPr>
      <w:r w:rsidRPr="00F222B8">
        <w:rPr>
          <w:rFonts w:ascii="仿宋_GB2312" w:eastAsia="仿宋_GB2312" w:hAnsi="仿宋_GB2312" w:cs="仿宋_GB2312" w:hint="eastAsia"/>
          <w:sz w:val="28"/>
          <w:szCs w:val="28"/>
          <w:shd w:val="clear" w:color="auto" w:fill="FFFFFF"/>
        </w:rPr>
        <w:t>2.结束交流学习后，学生应按时回校并在返回后一周之内持《潍坊学院学生国（境）外交流学习回校报到表》和不少于1500字的赴法交流总结（或学习心得）等材料到所在学院、国际交流合作处、教务处办理回校报到手续。未按规定办理报到注册手续者，不能参加学校相关教育教学活动。超过两周不注册者，</w:t>
      </w:r>
      <w:proofErr w:type="gramStart"/>
      <w:r w:rsidRPr="00F222B8">
        <w:rPr>
          <w:rFonts w:ascii="仿宋_GB2312" w:eastAsia="仿宋_GB2312" w:hAnsi="仿宋_GB2312" w:cs="仿宋_GB2312" w:hint="eastAsia"/>
          <w:sz w:val="28"/>
          <w:szCs w:val="28"/>
          <w:shd w:val="clear" w:color="auto" w:fill="FFFFFF"/>
        </w:rPr>
        <w:t>按放弃</w:t>
      </w:r>
      <w:proofErr w:type="gramEnd"/>
      <w:r w:rsidRPr="00F222B8">
        <w:rPr>
          <w:rFonts w:ascii="仿宋_GB2312" w:eastAsia="仿宋_GB2312" w:hAnsi="仿宋_GB2312" w:cs="仿宋_GB2312" w:hint="eastAsia"/>
          <w:sz w:val="28"/>
          <w:szCs w:val="28"/>
          <w:shd w:val="clear" w:color="auto" w:fill="FFFFFF"/>
        </w:rPr>
        <w:t>学籍作退学处理。</w:t>
      </w:r>
    </w:p>
    <w:p w:rsidR="006E6C90" w:rsidRPr="00F222B8" w:rsidRDefault="00F222B8">
      <w:pPr>
        <w:widowControl/>
        <w:numPr>
          <w:ilvl w:val="0"/>
          <w:numId w:val="1"/>
        </w:numPr>
        <w:tabs>
          <w:tab w:val="left" w:pos="3450"/>
        </w:tabs>
        <w:spacing w:line="520" w:lineRule="exact"/>
        <w:ind w:firstLineChars="200" w:firstLine="562"/>
        <w:jc w:val="left"/>
        <w:rPr>
          <w:rFonts w:ascii="仿宋" w:eastAsia="仿宋" w:hAnsi="仿宋" w:cs="仿宋"/>
          <w:b/>
          <w:kern w:val="0"/>
          <w:sz w:val="28"/>
          <w:szCs w:val="28"/>
        </w:rPr>
      </w:pPr>
      <w:r w:rsidRPr="00F222B8">
        <w:rPr>
          <w:rFonts w:ascii="仿宋" w:eastAsia="仿宋" w:hAnsi="仿宋" w:cs="仿宋" w:hint="eastAsia"/>
          <w:b/>
          <w:kern w:val="0"/>
          <w:sz w:val="28"/>
          <w:szCs w:val="28"/>
        </w:rPr>
        <w:t>项目类别</w:t>
      </w:r>
    </w:p>
    <w:p w:rsidR="006E6C90" w:rsidRDefault="00F222B8">
      <w:pPr>
        <w:widowControl/>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1.一般交换学习项目：面向法语水平达到欧洲语言标准考试B1级及以上的学生，交流学习时间为1-2个学期；</w:t>
      </w:r>
    </w:p>
    <w:p w:rsidR="006E6C90" w:rsidRDefault="00F222B8">
      <w:pPr>
        <w:widowControl/>
        <w:spacing w:line="520" w:lineRule="exact"/>
        <w:ind w:firstLineChars="200" w:firstLine="56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2.LEA学士文凭项目：面向法语水平达到欧洲语言标准考试B2级的学生，交流学习时间为2个学期，</w:t>
      </w:r>
      <w:r>
        <w:rPr>
          <w:rFonts w:ascii="仿宋" w:eastAsia="仿宋" w:hAnsi="仿宋" w:cs="仿宋" w:hint="eastAsia"/>
          <w:color w:val="000000" w:themeColor="text1"/>
          <w:sz w:val="28"/>
          <w:szCs w:val="28"/>
        </w:rPr>
        <w:t>交流学习期满，考试合格后可取得</w:t>
      </w:r>
      <w:r>
        <w:rPr>
          <w:rFonts w:ascii="仿宋" w:eastAsia="仿宋" w:hAnsi="仿宋" w:cs="仿宋"/>
          <w:color w:val="000000" w:themeColor="text1"/>
          <w:sz w:val="28"/>
          <w:szCs w:val="28"/>
        </w:rPr>
        <w:t>LEA</w:t>
      </w:r>
      <w:r>
        <w:rPr>
          <w:rFonts w:ascii="仿宋" w:eastAsia="仿宋" w:hAnsi="仿宋" w:cs="仿宋" w:hint="eastAsia"/>
          <w:color w:val="000000" w:themeColor="text1"/>
          <w:sz w:val="28"/>
          <w:szCs w:val="28"/>
        </w:rPr>
        <w:t>学士文凭。</w:t>
      </w:r>
    </w:p>
    <w:p w:rsidR="006E6C90" w:rsidRDefault="00F222B8">
      <w:pPr>
        <w:widowControl/>
        <w:spacing w:line="520" w:lineRule="exact"/>
        <w:ind w:firstLineChars="200" w:firstLine="560"/>
        <w:jc w:val="left"/>
        <w:rPr>
          <w:rFonts w:ascii="仿宋" w:eastAsia="仿宋" w:hAnsi="仿宋" w:cs="仿宋"/>
          <w:b/>
          <w:color w:val="262626"/>
          <w:kern w:val="0"/>
          <w:sz w:val="28"/>
          <w:szCs w:val="28"/>
        </w:rPr>
      </w:pPr>
      <w:r>
        <w:rPr>
          <w:rFonts w:ascii="仿宋" w:eastAsia="仿宋" w:hAnsi="仿宋" w:cs="仿宋" w:hint="eastAsia"/>
          <w:color w:val="000000" w:themeColor="text1"/>
          <w:kern w:val="0"/>
          <w:sz w:val="28"/>
          <w:szCs w:val="28"/>
        </w:rPr>
        <w:t>3.LEA大学文凭-大学目标法语课程项目：面向法语水平达到欧洲语言标准考试A2级的学生，交流学习时间</w:t>
      </w:r>
      <w:r>
        <w:rPr>
          <w:rFonts w:ascii="仿宋" w:eastAsia="仿宋" w:hAnsi="仿宋" w:cs="仿宋" w:hint="eastAsia"/>
          <w:color w:val="000000" w:themeColor="text1"/>
          <w:sz w:val="28"/>
          <w:szCs w:val="28"/>
        </w:rPr>
        <w:t>为2个学期，交流学习期满，成绩合格，可取得法语学习证书（DELF）B2级和法语预科文凭，</w:t>
      </w:r>
      <w:r>
        <w:rPr>
          <w:rFonts w:ascii="仿宋" w:eastAsia="仿宋" w:hAnsi="仿宋" w:cs="仿宋" w:hint="eastAsia"/>
          <w:color w:val="000000" w:themeColor="text1"/>
          <w:kern w:val="0"/>
          <w:sz w:val="28"/>
          <w:szCs w:val="28"/>
        </w:rPr>
        <w:t>可申请就读</w:t>
      </w:r>
      <w:r>
        <w:rPr>
          <w:rFonts w:ascii="仿宋" w:eastAsia="仿宋" w:hAnsi="仿宋" w:cs="仿宋" w:hint="eastAsia"/>
          <w:color w:val="000000" w:themeColor="text1"/>
          <w:sz w:val="28"/>
          <w:szCs w:val="28"/>
        </w:rPr>
        <w:t>法国西布列塔尼大学，</w:t>
      </w:r>
      <w:r>
        <w:rPr>
          <w:rFonts w:ascii="仿宋" w:eastAsia="仿宋" w:hAnsi="仿宋" w:cs="仿宋" w:hint="eastAsia"/>
          <w:color w:val="000000" w:themeColor="text1"/>
          <w:kern w:val="0"/>
          <w:sz w:val="28"/>
          <w:szCs w:val="28"/>
        </w:rPr>
        <w:t>详情请参阅附件</w:t>
      </w:r>
      <w:r>
        <w:rPr>
          <w:rFonts w:ascii="仿宋" w:eastAsia="仿宋" w:hAnsi="仿宋" w:cs="仿宋" w:hint="eastAsia"/>
          <w:kern w:val="0"/>
          <w:sz w:val="28"/>
          <w:szCs w:val="28"/>
        </w:rPr>
        <w:t>2。</w:t>
      </w:r>
    </w:p>
    <w:p w:rsidR="006E6C90" w:rsidRDefault="00F222B8">
      <w:pPr>
        <w:widowControl/>
        <w:tabs>
          <w:tab w:val="left" w:pos="3450"/>
        </w:tabs>
        <w:spacing w:line="520" w:lineRule="exact"/>
        <w:ind w:firstLineChars="200" w:firstLine="562"/>
        <w:jc w:val="left"/>
        <w:rPr>
          <w:rFonts w:ascii="仿宋" w:eastAsia="仿宋" w:hAnsi="仿宋" w:cs="仿宋"/>
          <w:color w:val="262626"/>
          <w:kern w:val="0"/>
          <w:sz w:val="28"/>
          <w:szCs w:val="28"/>
        </w:rPr>
      </w:pPr>
      <w:r>
        <w:rPr>
          <w:rFonts w:ascii="仿宋" w:eastAsia="仿宋" w:hAnsi="仿宋" w:cs="仿宋" w:hint="eastAsia"/>
          <w:b/>
          <w:color w:val="262626"/>
          <w:kern w:val="0"/>
          <w:sz w:val="28"/>
          <w:szCs w:val="28"/>
        </w:rPr>
        <w:t>五、有关费用</w:t>
      </w:r>
      <w:r>
        <w:rPr>
          <w:rFonts w:ascii="仿宋" w:eastAsia="仿宋" w:hAnsi="仿宋" w:cs="仿宋" w:hint="eastAsia"/>
          <w:b/>
          <w:color w:val="262626"/>
          <w:kern w:val="0"/>
          <w:sz w:val="28"/>
          <w:szCs w:val="28"/>
        </w:rPr>
        <w:tab/>
      </w:r>
    </w:p>
    <w:p w:rsidR="006E6C90" w:rsidRDefault="00F222B8">
      <w:pPr>
        <w:widowControl/>
        <w:spacing w:line="520" w:lineRule="exact"/>
        <w:ind w:firstLineChars="200" w:firstLine="560"/>
        <w:jc w:val="left"/>
        <w:rPr>
          <w:rFonts w:ascii="仿宋" w:eastAsia="仿宋" w:hAnsi="仿宋" w:cs="仿宋"/>
          <w:color w:val="262626"/>
          <w:kern w:val="0"/>
          <w:sz w:val="28"/>
          <w:szCs w:val="28"/>
        </w:rPr>
      </w:pPr>
      <w:r>
        <w:rPr>
          <w:rFonts w:ascii="仿宋" w:eastAsia="仿宋" w:hAnsi="仿宋" w:cs="仿宋" w:hint="eastAsia"/>
          <w:color w:val="262626"/>
          <w:kern w:val="0"/>
          <w:sz w:val="28"/>
          <w:szCs w:val="28"/>
        </w:rPr>
        <w:t>1.参与交流学习项目的学生应正常缴纳潍坊学院学费；</w:t>
      </w:r>
    </w:p>
    <w:p w:rsidR="006E6C90" w:rsidRDefault="00F222B8">
      <w:pPr>
        <w:tabs>
          <w:tab w:val="left" w:pos="708"/>
        </w:tabs>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2.法国西布列塔尼大学项目收费：</w:t>
      </w:r>
    </w:p>
    <w:p w:rsidR="006E6C90" w:rsidRDefault="00F222B8">
      <w:pPr>
        <w:tabs>
          <w:tab w:val="left" w:pos="708"/>
        </w:tabs>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（1）一般交换学习项目：免收学费、注册费。</w:t>
      </w:r>
    </w:p>
    <w:p w:rsidR="006E6C90" w:rsidRDefault="00F222B8">
      <w:pPr>
        <w:widowControl/>
        <w:numPr>
          <w:ilvl w:val="0"/>
          <w:numId w:val="2"/>
        </w:numPr>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LEA学士文凭项目：只收取注册费400欧元左右。</w:t>
      </w:r>
    </w:p>
    <w:p w:rsidR="006E6C90" w:rsidRDefault="00F222B8">
      <w:pPr>
        <w:widowControl/>
        <w:numPr>
          <w:ilvl w:val="0"/>
          <w:numId w:val="2"/>
        </w:numPr>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LEA大学目标-法语课程项目：学费、注册费等合计</w:t>
      </w:r>
      <w:r>
        <w:rPr>
          <w:rFonts w:ascii="仿宋" w:eastAsia="仿宋" w:hAnsi="仿宋" w:cs="仿宋" w:hint="eastAsia"/>
          <w:sz w:val="28"/>
          <w:szCs w:val="28"/>
        </w:rPr>
        <w:t>3650欧元。</w:t>
      </w:r>
    </w:p>
    <w:p w:rsidR="006E6C90" w:rsidRDefault="00F222B8">
      <w:pPr>
        <w:widowControl/>
        <w:spacing w:line="520" w:lineRule="exact"/>
        <w:ind w:firstLineChars="200" w:firstLine="560"/>
        <w:jc w:val="left"/>
        <w:rPr>
          <w:rFonts w:ascii="仿宋" w:eastAsia="仿宋" w:hAnsi="仿宋" w:cs="仿宋"/>
          <w:kern w:val="0"/>
          <w:sz w:val="28"/>
          <w:szCs w:val="28"/>
        </w:rPr>
      </w:pPr>
      <w:r>
        <w:rPr>
          <w:rFonts w:ascii="仿宋" w:eastAsia="仿宋" w:hAnsi="仿宋" w:cs="仿宋" w:hint="eastAsia"/>
          <w:sz w:val="28"/>
          <w:szCs w:val="28"/>
        </w:rPr>
        <w:t>3.</w:t>
      </w:r>
      <w:r>
        <w:rPr>
          <w:rFonts w:ascii="仿宋" w:eastAsia="仿宋" w:hAnsi="仿宋" w:cs="仿宋" w:hint="eastAsia"/>
          <w:kern w:val="0"/>
          <w:sz w:val="28"/>
          <w:szCs w:val="28"/>
        </w:rPr>
        <w:t>赴法国</w:t>
      </w:r>
      <w:proofErr w:type="gramStart"/>
      <w:r>
        <w:rPr>
          <w:rFonts w:ascii="仿宋" w:eastAsia="仿宋" w:hAnsi="仿宋" w:cs="仿宋" w:hint="eastAsia"/>
          <w:kern w:val="0"/>
          <w:sz w:val="28"/>
          <w:szCs w:val="28"/>
        </w:rPr>
        <w:t>前健康</w:t>
      </w:r>
      <w:proofErr w:type="gramEnd"/>
      <w:r>
        <w:rPr>
          <w:rFonts w:ascii="仿宋" w:eastAsia="仿宋" w:hAnsi="仿宋" w:cs="仿宋" w:hint="eastAsia"/>
          <w:kern w:val="0"/>
          <w:sz w:val="28"/>
          <w:szCs w:val="28"/>
        </w:rPr>
        <w:t>查体、办理签证等费用及交流学习期间的生活费、保险费、差旅费等有关费用自理。由于在法国看病费用非常昂贵，建议购买法国医疗保险，费用为200欧左右。</w:t>
      </w:r>
    </w:p>
    <w:p w:rsidR="006E6C90" w:rsidRDefault="00F222B8">
      <w:pPr>
        <w:widowControl/>
        <w:spacing w:line="520" w:lineRule="exact"/>
        <w:ind w:firstLineChars="200" w:firstLine="562"/>
        <w:jc w:val="left"/>
        <w:rPr>
          <w:rFonts w:ascii="仿宋" w:eastAsia="仿宋" w:hAnsi="仿宋" w:cs="仿宋"/>
          <w:b/>
          <w:bCs/>
          <w:color w:val="262626"/>
          <w:kern w:val="0"/>
          <w:sz w:val="28"/>
          <w:szCs w:val="28"/>
        </w:rPr>
      </w:pPr>
      <w:r>
        <w:rPr>
          <w:rFonts w:ascii="仿宋" w:eastAsia="仿宋" w:hAnsi="仿宋" w:cs="仿宋" w:hint="eastAsia"/>
          <w:b/>
          <w:bCs/>
          <w:color w:val="262626"/>
          <w:kern w:val="0"/>
          <w:sz w:val="28"/>
          <w:szCs w:val="28"/>
        </w:rPr>
        <w:t>六、报名时间：</w:t>
      </w:r>
    </w:p>
    <w:p w:rsidR="006E6C90" w:rsidRDefault="00F222B8">
      <w:pPr>
        <w:widowControl/>
        <w:spacing w:line="520" w:lineRule="exact"/>
        <w:ind w:firstLineChars="200" w:firstLine="560"/>
        <w:jc w:val="left"/>
        <w:rPr>
          <w:rFonts w:ascii="仿宋" w:eastAsia="仿宋" w:hAnsi="仿宋" w:cs="仿宋"/>
          <w:b/>
          <w:bCs/>
          <w:color w:val="262626"/>
          <w:kern w:val="0"/>
          <w:sz w:val="28"/>
          <w:szCs w:val="28"/>
        </w:rPr>
      </w:pPr>
      <w:r>
        <w:rPr>
          <w:rFonts w:ascii="仿宋" w:eastAsia="仿宋" w:hAnsi="仿宋" w:cs="仿宋" w:hint="eastAsia"/>
          <w:bCs/>
          <w:color w:val="262626"/>
          <w:kern w:val="0"/>
          <w:sz w:val="28"/>
          <w:szCs w:val="28"/>
        </w:rPr>
        <w:lastRenderedPageBreak/>
        <w:t>请报名赴法国交换学习的学生于2018年7月2日前将申请材料</w:t>
      </w:r>
    </w:p>
    <w:p w:rsidR="006E6C90" w:rsidRDefault="00F222B8">
      <w:pPr>
        <w:widowControl/>
        <w:spacing w:line="520" w:lineRule="exact"/>
        <w:jc w:val="left"/>
        <w:rPr>
          <w:rFonts w:ascii="仿宋" w:eastAsia="仿宋" w:hAnsi="仿宋" w:cs="仿宋"/>
          <w:color w:val="262626"/>
          <w:kern w:val="0"/>
          <w:sz w:val="28"/>
          <w:szCs w:val="28"/>
        </w:rPr>
      </w:pPr>
      <w:r>
        <w:rPr>
          <w:rFonts w:ascii="仿宋" w:eastAsia="仿宋" w:hAnsi="仿宋" w:cs="仿宋" w:hint="eastAsia"/>
          <w:bCs/>
          <w:color w:val="262626"/>
          <w:kern w:val="0"/>
          <w:sz w:val="28"/>
          <w:szCs w:val="28"/>
        </w:rPr>
        <w:t>报送国际交流合作处。</w:t>
      </w:r>
    </w:p>
    <w:p w:rsidR="006E6C90" w:rsidRDefault="00F222B8">
      <w:pPr>
        <w:widowControl/>
        <w:spacing w:line="520" w:lineRule="exact"/>
        <w:ind w:firstLineChars="200" w:firstLine="562"/>
        <w:jc w:val="left"/>
        <w:rPr>
          <w:rFonts w:ascii="仿宋" w:eastAsia="仿宋" w:hAnsi="仿宋" w:cs="仿宋"/>
          <w:color w:val="262626"/>
          <w:kern w:val="0"/>
          <w:sz w:val="28"/>
          <w:szCs w:val="28"/>
        </w:rPr>
      </w:pPr>
      <w:r>
        <w:rPr>
          <w:rFonts w:ascii="仿宋" w:eastAsia="仿宋" w:hAnsi="仿宋" w:cs="仿宋" w:hint="eastAsia"/>
          <w:b/>
          <w:bCs/>
          <w:color w:val="262626"/>
          <w:kern w:val="0"/>
          <w:sz w:val="28"/>
          <w:szCs w:val="28"/>
        </w:rPr>
        <w:t>七、报名地址及联系电话</w:t>
      </w:r>
    </w:p>
    <w:p w:rsidR="006E6C90" w:rsidRDefault="00F222B8">
      <w:pPr>
        <w:widowControl/>
        <w:spacing w:line="520" w:lineRule="exact"/>
        <w:ind w:right="641" w:firstLineChars="200" w:firstLine="560"/>
        <w:jc w:val="left"/>
        <w:rPr>
          <w:rFonts w:ascii="仿宋" w:eastAsia="仿宋" w:hAnsi="仿宋" w:cs="仿宋"/>
          <w:color w:val="262626"/>
          <w:kern w:val="0"/>
          <w:sz w:val="28"/>
          <w:szCs w:val="28"/>
        </w:rPr>
      </w:pPr>
      <w:r>
        <w:rPr>
          <w:rFonts w:ascii="仿宋" w:eastAsia="仿宋" w:hAnsi="仿宋" w:cs="仿宋" w:hint="eastAsia"/>
          <w:bCs/>
          <w:color w:val="262626"/>
          <w:kern w:val="0"/>
          <w:sz w:val="28"/>
          <w:szCs w:val="28"/>
        </w:rPr>
        <w:t xml:space="preserve">地    址：国际交流合作处 行政楼405室  </w:t>
      </w:r>
    </w:p>
    <w:p w:rsidR="006E6C90" w:rsidRDefault="00F222B8">
      <w:pPr>
        <w:widowControl/>
        <w:spacing w:line="520" w:lineRule="exact"/>
        <w:ind w:right="641" w:firstLineChars="200" w:firstLine="560"/>
        <w:jc w:val="left"/>
        <w:rPr>
          <w:rFonts w:ascii="仿宋" w:eastAsia="仿宋" w:hAnsi="仿宋" w:cs="仿宋"/>
          <w:color w:val="262626"/>
          <w:kern w:val="0"/>
          <w:sz w:val="28"/>
          <w:szCs w:val="28"/>
        </w:rPr>
      </w:pPr>
      <w:r>
        <w:rPr>
          <w:rFonts w:ascii="仿宋" w:eastAsia="仿宋" w:hAnsi="仿宋" w:cs="仿宋" w:hint="eastAsia"/>
          <w:bCs/>
          <w:color w:val="262626"/>
          <w:kern w:val="0"/>
          <w:sz w:val="28"/>
          <w:szCs w:val="28"/>
        </w:rPr>
        <w:t xml:space="preserve">联 系 人：杨雪 电话：8785222                </w:t>
      </w:r>
    </w:p>
    <w:p w:rsidR="006E6C90" w:rsidRDefault="00F222B8">
      <w:pPr>
        <w:widowControl/>
        <w:spacing w:line="520" w:lineRule="exact"/>
        <w:ind w:right="641" w:firstLineChars="200" w:firstLine="560"/>
        <w:jc w:val="left"/>
        <w:rPr>
          <w:rFonts w:ascii="仿宋" w:eastAsia="仿宋" w:hAnsi="仿宋" w:cs="仿宋"/>
          <w:color w:val="262626"/>
          <w:kern w:val="0"/>
          <w:sz w:val="28"/>
          <w:szCs w:val="28"/>
        </w:rPr>
      </w:pPr>
      <w:r>
        <w:rPr>
          <w:rFonts w:ascii="仿宋" w:eastAsia="仿宋" w:hAnsi="仿宋" w:cs="仿宋" w:hint="eastAsia"/>
          <w:bCs/>
          <w:color w:val="262626"/>
          <w:kern w:val="0"/>
          <w:sz w:val="28"/>
          <w:szCs w:val="28"/>
        </w:rPr>
        <w:t>项目咨询：王珊珊    电话：13863659533</w:t>
      </w:r>
    </w:p>
    <w:p w:rsidR="006E6C90" w:rsidRDefault="006E6C90">
      <w:pPr>
        <w:spacing w:line="520" w:lineRule="exact"/>
        <w:ind w:firstLineChars="200" w:firstLine="560"/>
        <w:jc w:val="left"/>
        <w:rPr>
          <w:rFonts w:ascii="仿宋" w:eastAsia="仿宋" w:hAnsi="仿宋" w:cs="仿宋"/>
          <w:sz w:val="28"/>
          <w:szCs w:val="28"/>
        </w:rPr>
      </w:pPr>
    </w:p>
    <w:p w:rsidR="00B446DA" w:rsidRDefault="00B446DA" w:rsidP="00B446DA">
      <w:pPr>
        <w:pStyle w:val="a3"/>
        <w:shd w:val="clear" w:color="auto" w:fill="FFFFFF"/>
        <w:spacing w:beforeAutospacing="0" w:afterAutospacing="0" w:line="500" w:lineRule="exact"/>
        <w:ind w:firstLineChars="1600" w:firstLine="4480"/>
        <w:rPr>
          <w:rFonts w:ascii="仿宋_GB2312" w:eastAsia="仿宋_GB2312" w:hAnsi="仿宋_GB2312" w:cs="仿宋_GB2312"/>
          <w:color w:val="262626"/>
          <w:sz w:val="28"/>
          <w:szCs w:val="28"/>
        </w:rPr>
      </w:pPr>
      <w:r>
        <w:rPr>
          <w:rFonts w:ascii="仿宋_GB2312" w:eastAsia="仿宋_GB2312" w:hAnsi="仿宋_GB2312" w:cs="仿宋_GB2312" w:hint="eastAsia"/>
          <w:color w:val="262626"/>
          <w:sz w:val="28"/>
          <w:szCs w:val="28"/>
          <w:shd w:val="clear" w:color="auto" w:fill="FFFFFF"/>
        </w:rPr>
        <w:t>国际交流合作处 教务处</w:t>
      </w:r>
    </w:p>
    <w:p w:rsidR="00B446DA" w:rsidRDefault="00B446DA" w:rsidP="00B446DA">
      <w:pPr>
        <w:pStyle w:val="a3"/>
        <w:shd w:val="clear" w:color="auto" w:fill="FFFFFF"/>
        <w:spacing w:beforeAutospacing="0" w:afterAutospacing="0" w:line="500" w:lineRule="exact"/>
        <w:ind w:firstLineChars="1900" w:firstLine="5320"/>
        <w:rPr>
          <w:rFonts w:ascii="仿宋_GB2312" w:eastAsia="仿宋_GB2312" w:hAnsi="仿宋_GB2312" w:cs="仿宋_GB2312"/>
          <w:color w:val="262626"/>
          <w:sz w:val="28"/>
          <w:szCs w:val="28"/>
        </w:rPr>
      </w:pPr>
      <w:r>
        <w:rPr>
          <w:rFonts w:ascii="仿宋_GB2312" w:eastAsia="仿宋_GB2312" w:hAnsi="仿宋_GB2312" w:cs="仿宋_GB2312" w:hint="eastAsia"/>
          <w:color w:val="262626"/>
          <w:sz w:val="28"/>
          <w:szCs w:val="28"/>
          <w:shd w:val="clear" w:color="auto" w:fill="FFFFFF"/>
        </w:rPr>
        <w:t>2018年</w:t>
      </w:r>
      <w:r>
        <w:rPr>
          <w:rFonts w:ascii="仿宋_GB2312" w:eastAsia="仿宋_GB2312" w:hAnsi="仿宋_GB2312" w:cs="仿宋_GB2312" w:hint="eastAsia"/>
          <w:color w:val="262626"/>
          <w:sz w:val="28"/>
          <w:szCs w:val="28"/>
          <w:shd w:val="clear" w:color="auto" w:fill="FFFFFF"/>
        </w:rPr>
        <w:t>6</w:t>
      </w:r>
      <w:r>
        <w:rPr>
          <w:rFonts w:ascii="仿宋_GB2312" w:eastAsia="仿宋_GB2312" w:hAnsi="仿宋_GB2312" w:cs="仿宋_GB2312" w:hint="eastAsia"/>
          <w:color w:val="262626"/>
          <w:sz w:val="28"/>
          <w:szCs w:val="28"/>
          <w:shd w:val="clear" w:color="auto" w:fill="FFFFFF"/>
        </w:rPr>
        <w:t>月</w:t>
      </w:r>
      <w:r>
        <w:rPr>
          <w:rFonts w:ascii="仿宋_GB2312" w:eastAsia="仿宋_GB2312" w:hAnsi="仿宋_GB2312" w:cs="仿宋_GB2312" w:hint="eastAsia"/>
          <w:color w:val="262626"/>
          <w:sz w:val="28"/>
          <w:szCs w:val="28"/>
          <w:shd w:val="clear" w:color="auto" w:fill="FFFFFF"/>
        </w:rPr>
        <w:t>1</w:t>
      </w:r>
      <w:r>
        <w:rPr>
          <w:rFonts w:ascii="仿宋_GB2312" w:eastAsia="仿宋_GB2312" w:hAnsi="仿宋_GB2312" w:cs="仿宋_GB2312" w:hint="eastAsia"/>
          <w:color w:val="262626"/>
          <w:sz w:val="28"/>
          <w:szCs w:val="28"/>
          <w:shd w:val="clear" w:color="auto" w:fill="FFFFFF"/>
        </w:rPr>
        <w:t>日</w:t>
      </w:r>
    </w:p>
    <w:p w:rsidR="006E6C90" w:rsidRPr="00B446DA" w:rsidRDefault="006E6C90">
      <w:pPr>
        <w:spacing w:line="520" w:lineRule="exact"/>
        <w:ind w:firstLineChars="200" w:firstLine="560"/>
        <w:jc w:val="left"/>
        <w:rPr>
          <w:rFonts w:ascii="仿宋" w:eastAsia="仿宋" w:hAnsi="仿宋" w:cs="仿宋"/>
          <w:sz w:val="28"/>
          <w:szCs w:val="28"/>
        </w:rPr>
      </w:pPr>
    </w:p>
    <w:sectPr w:rsidR="006E6C90" w:rsidRPr="00B446DA">
      <w:pgSz w:w="11906" w:h="16838"/>
      <w:pgMar w:top="1440" w:right="1463" w:bottom="1100" w:left="1576"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DA" w:rsidRDefault="00B446DA" w:rsidP="00B446DA">
      <w:r>
        <w:separator/>
      </w:r>
    </w:p>
  </w:endnote>
  <w:endnote w:type="continuationSeparator" w:id="0">
    <w:p w:rsidR="00B446DA" w:rsidRDefault="00B446DA" w:rsidP="00B4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DA" w:rsidRDefault="00B446DA" w:rsidP="00B446DA">
      <w:r>
        <w:separator/>
      </w:r>
    </w:p>
  </w:footnote>
  <w:footnote w:type="continuationSeparator" w:id="0">
    <w:p w:rsidR="00B446DA" w:rsidRDefault="00B446DA" w:rsidP="00B4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018"/>
    <w:multiLevelType w:val="singleLevel"/>
    <w:tmpl w:val="14094018"/>
    <w:lvl w:ilvl="0">
      <w:start w:val="2"/>
      <w:numFmt w:val="decimal"/>
      <w:suff w:val="nothing"/>
      <w:lvlText w:val="（%1）"/>
      <w:lvlJc w:val="left"/>
    </w:lvl>
  </w:abstractNum>
  <w:abstractNum w:abstractNumId="1">
    <w:nsid w:val="5AFD04C1"/>
    <w:multiLevelType w:val="singleLevel"/>
    <w:tmpl w:val="5AFD04C1"/>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7"/>
    <w:rsid w:val="006B3DDF"/>
    <w:rsid w:val="006E6C90"/>
    <w:rsid w:val="007E1EF7"/>
    <w:rsid w:val="00951907"/>
    <w:rsid w:val="009D57BA"/>
    <w:rsid w:val="00B446DA"/>
    <w:rsid w:val="00CE085F"/>
    <w:rsid w:val="00DC1FF8"/>
    <w:rsid w:val="00F222B8"/>
    <w:rsid w:val="00F8293F"/>
    <w:rsid w:val="06B5084F"/>
    <w:rsid w:val="076A07F5"/>
    <w:rsid w:val="1EA75888"/>
    <w:rsid w:val="1ED45EAD"/>
    <w:rsid w:val="35792F44"/>
    <w:rsid w:val="35B04FA2"/>
    <w:rsid w:val="3BA311DF"/>
    <w:rsid w:val="45397329"/>
    <w:rsid w:val="516603E5"/>
    <w:rsid w:val="555E420E"/>
    <w:rsid w:val="56342015"/>
    <w:rsid w:val="6B244950"/>
    <w:rsid w:val="6EA05DD7"/>
    <w:rsid w:val="74F0642C"/>
    <w:rsid w:val="75DF374E"/>
    <w:rsid w:val="76EB5CC5"/>
    <w:rsid w:val="782D6344"/>
    <w:rsid w:val="7B19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Pr>
      <w:b/>
      <w:bCs/>
    </w:rPr>
  </w:style>
  <w:style w:type="character" w:customStyle="1" w:styleId="1Char">
    <w:name w:val="标题 1 Char"/>
    <w:basedOn w:val="a0"/>
    <w:link w:val="1"/>
    <w:uiPriority w:val="9"/>
    <w:qFormat/>
    <w:rPr>
      <w:b/>
      <w:bCs/>
      <w:kern w:val="44"/>
      <w:sz w:val="44"/>
      <w:szCs w:val="44"/>
    </w:rPr>
  </w:style>
  <w:style w:type="paragraph" w:styleId="a5">
    <w:name w:val="header"/>
    <w:basedOn w:val="a"/>
    <w:link w:val="Char"/>
    <w:rsid w:val="00B4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446DA"/>
    <w:rPr>
      <w:kern w:val="2"/>
      <w:sz w:val="18"/>
      <w:szCs w:val="18"/>
    </w:rPr>
  </w:style>
  <w:style w:type="paragraph" w:styleId="a6">
    <w:name w:val="footer"/>
    <w:basedOn w:val="a"/>
    <w:link w:val="Char0"/>
    <w:rsid w:val="00B446DA"/>
    <w:pPr>
      <w:tabs>
        <w:tab w:val="center" w:pos="4153"/>
        <w:tab w:val="right" w:pos="8306"/>
      </w:tabs>
      <w:snapToGrid w:val="0"/>
      <w:jc w:val="left"/>
    </w:pPr>
    <w:rPr>
      <w:sz w:val="18"/>
      <w:szCs w:val="18"/>
    </w:rPr>
  </w:style>
  <w:style w:type="character" w:customStyle="1" w:styleId="Char0">
    <w:name w:val="页脚 Char"/>
    <w:basedOn w:val="a0"/>
    <w:link w:val="a6"/>
    <w:rsid w:val="00B446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Pr>
      <w:b/>
      <w:bCs/>
    </w:rPr>
  </w:style>
  <w:style w:type="character" w:customStyle="1" w:styleId="1Char">
    <w:name w:val="标题 1 Char"/>
    <w:basedOn w:val="a0"/>
    <w:link w:val="1"/>
    <w:uiPriority w:val="9"/>
    <w:qFormat/>
    <w:rPr>
      <w:b/>
      <w:bCs/>
      <w:kern w:val="44"/>
      <w:sz w:val="44"/>
      <w:szCs w:val="44"/>
    </w:rPr>
  </w:style>
  <w:style w:type="paragraph" w:styleId="a5">
    <w:name w:val="header"/>
    <w:basedOn w:val="a"/>
    <w:link w:val="Char"/>
    <w:rsid w:val="00B4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446DA"/>
    <w:rPr>
      <w:kern w:val="2"/>
      <w:sz w:val="18"/>
      <w:szCs w:val="18"/>
    </w:rPr>
  </w:style>
  <w:style w:type="paragraph" w:styleId="a6">
    <w:name w:val="footer"/>
    <w:basedOn w:val="a"/>
    <w:link w:val="Char0"/>
    <w:rsid w:val="00B446DA"/>
    <w:pPr>
      <w:tabs>
        <w:tab w:val="center" w:pos="4153"/>
        <w:tab w:val="right" w:pos="8306"/>
      </w:tabs>
      <w:snapToGrid w:val="0"/>
      <w:jc w:val="left"/>
    </w:pPr>
    <w:rPr>
      <w:sz w:val="18"/>
      <w:szCs w:val="18"/>
    </w:rPr>
  </w:style>
  <w:style w:type="character" w:customStyle="1" w:styleId="Char0">
    <w:name w:val="页脚 Char"/>
    <w:basedOn w:val="a0"/>
    <w:link w:val="a6"/>
    <w:rsid w:val="00B446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E6EB11-02C5-4CBD-A15E-7F274ECB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211</Words>
  <Characters>1203</Characters>
  <Application>Microsoft Office Word</Application>
  <DocSecurity>0</DocSecurity>
  <Lines>10</Lines>
  <Paragraphs>2</Paragraphs>
  <ScaleCrop>false</ScaleCrop>
  <Company>微软中国</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微软用户</cp:lastModifiedBy>
  <cp:revision>9</cp:revision>
  <dcterms:created xsi:type="dcterms:W3CDTF">2018-05-28T10:54:00Z</dcterms:created>
  <dcterms:modified xsi:type="dcterms:W3CDTF">2018-06-01T06:57:00Z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